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23130335"/>
        <w:docPartObj>
          <w:docPartGallery w:val="Cover Pages"/>
          <w:docPartUnique/>
        </w:docPartObj>
      </w:sdtPr>
      <w:sdtEndPr>
        <w:rPr>
          <w:rFonts w:ascii="FlandersArtSans-Regular" w:hAnsi="FlandersArtSans-Regular"/>
          <w:lang w:val="nl-NL"/>
        </w:rPr>
      </w:sdtEndPr>
      <w:sdtContent>
        <w:p w14:paraId="3EA0B32D" w14:textId="77777777" w:rsidR="00A206E7" w:rsidRDefault="00A206E7"/>
        <w:p w14:paraId="300FCFCA" w14:textId="77777777" w:rsidR="00A0705A" w:rsidRDefault="0058309E">
          <w:pPr>
            <w:rPr>
              <w:rFonts w:ascii="FlandersArtSans-Regular" w:hAnsi="FlandersArtSans-Regular"/>
              <w:lang w:val="nl-NL"/>
            </w:rPr>
          </w:pPr>
          <w:r w:rsidRPr="0058309E">
            <w:rPr>
              <w:rFonts w:ascii="FlandersArtSans-Regular" w:hAnsi="FlandersArtSans-Regular"/>
              <w:noProof/>
              <w:lang w:val="nl-NL"/>
            </w:rPr>
            <w:drawing>
              <wp:anchor distT="0" distB="0" distL="114300" distR="114300" simplePos="0" relativeHeight="251661312" behindDoc="0" locked="0" layoutInCell="1" allowOverlap="1" wp14:anchorId="049890C9" wp14:editId="20F2ACC7">
                <wp:simplePos x="0" y="0"/>
                <wp:positionH relativeFrom="column">
                  <wp:posOffset>681990</wp:posOffset>
                </wp:positionH>
                <wp:positionV relativeFrom="paragraph">
                  <wp:posOffset>2956560</wp:posOffset>
                </wp:positionV>
                <wp:extent cx="1097280" cy="929640"/>
                <wp:effectExtent l="0" t="0" r="7620" b="3810"/>
                <wp:wrapThrough wrapText="bothSides">
                  <wp:wrapPolygon edited="0">
                    <wp:start x="10125" y="0"/>
                    <wp:lineTo x="7125" y="885"/>
                    <wp:lineTo x="1125" y="5754"/>
                    <wp:lineTo x="0" y="11066"/>
                    <wp:lineTo x="0" y="15492"/>
                    <wp:lineTo x="4125" y="21246"/>
                    <wp:lineTo x="7500" y="21246"/>
                    <wp:lineTo x="11625" y="21246"/>
                    <wp:lineTo x="20625" y="16377"/>
                    <wp:lineTo x="21375" y="12836"/>
                    <wp:lineTo x="21375" y="10180"/>
                    <wp:lineTo x="20250" y="7082"/>
                    <wp:lineTo x="14625" y="0"/>
                    <wp:lineTo x="10125"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1" cstate="screen">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1097280" cy="929640"/>
                        </a:xfrm>
                        <a:prstGeom prst="rect">
                          <a:avLst/>
                        </a:prstGeom>
                      </pic:spPr>
                    </pic:pic>
                  </a:graphicData>
                </a:graphic>
                <wp14:sizeRelH relativeFrom="margin">
                  <wp14:pctWidth>0</wp14:pctWidth>
                </wp14:sizeRelH>
                <wp14:sizeRelV relativeFrom="margin">
                  <wp14:pctHeight>0</wp14:pctHeight>
                </wp14:sizeRelV>
              </wp:anchor>
            </w:drawing>
          </w:r>
          <w:r w:rsidR="00A206E7">
            <w:rPr>
              <w:noProof/>
            </w:rPr>
            <mc:AlternateContent>
              <mc:Choice Requires="wps">
                <w:drawing>
                  <wp:anchor distT="0" distB="0" distL="182880" distR="182880" simplePos="0" relativeHeight="251659264" behindDoc="0" locked="0" layoutInCell="1" allowOverlap="1" wp14:anchorId="029A17D2" wp14:editId="6C90930D">
                    <wp:simplePos x="0" y="0"/>
                    <wp:positionH relativeFrom="margin">
                      <wp:posOffset>471170</wp:posOffset>
                    </wp:positionH>
                    <wp:positionV relativeFrom="page">
                      <wp:posOffset>2924496</wp:posOffset>
                    </wp:positionV>
                    <wp:extent cx="4686300" cy="6720840"/>
                    <wp:effectExtent l="0" t="0" r="3175" b="0"/>
                    <wp:wrapSquare wrapText="bothSides"/>
                    <wp:docPr id="131" name="Tekstvak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44C05" w14:textId="2CB00713" w:rsidR="00A206E7" w:rsidRPr="00A95F05" w:rsidRDefault="00E62AB3" w:rsidP="00D078F1">
                                <w:pPr>
                                  <w:spacing w:before="40" w:after="560" w:line="216" w:lineRule="auto"/>
                                  <w:rPr>
                                    <w:rStyle w:val="TitelChar"/>
                                  </w:rPr>
                                </w:pPr>
                                <w:sdt>
                                  <w:sdtPr>
                                    <w:rPr>
                                      <w:rStyle w:val="Kop1Char"/>
                                      <w:rFonts w:cs="Mongolian Baiti (Koppen CS)"/>
                                      <w:spacing w:val="-10"/>
                                      <w:kern w:val="28"/>
                                      <w:sz w:val="72"/>
                                      <w:szCs w:val="56"/>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rPr>
                                      <w:rStyle w:val="Kop1Char"/>
                                    </w:rPr>
                                  </w:sdtEndPr>
                                  <w:sdtContent>
                                    <w:r w:rsidR="00B13C3C">
                                      <w:rPr>
                                        <w:rStyle w:val="Kop1Char"/>
                                        <w:rFonts w:cs="Mongolian Baiti (Koppen CS)"/>
                                        <w:spacing w:val="-10"/>
                                        <w:kern w:val="28"/>
                                        <w:sz w:val="72"/>
                                        <w:szCs w:val="56"/>
                                      </w:rPr>
                                      <w:t>Vragen en antwoorden over de oproep gemeenschapsdiensten</w:t>
                                    </w:r>
                                  </w:sdtContent>
                                </w:sdt>
                              </w:p>
                              <w:sdt>
                                <w:sdtPr>
                                  <w:alias w:val="Ondertitel"/>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51EAEDC7" w14:textId="1146D7B4" w:rsidR="00AF1CAB" w:rsidRPr="0058309E" w:rsidRDefault="00B13C3C" w:rsidP="00B13C3C">
                                    <w:pPr>
                                      <w:pStyle w:val="Ondertitel"/>
                                      <w:ind w:left="0"/>
                                    </w:pPr>
                                    <w:r>
                                      <w:t xml:space="preserve">     </w:t>
                                    </w:r>
                                  </w:p>
                                </w:sdtContent>
                              </w:sdt>
                              <w:p w14:paraId="664B23D3" w14:textId="77777777" w:rsidR="00A206E7" w:rsidRPr="00F16CC6" w:rsidRDefault="00A206E7" w:rsidP="00D078F1">
                                <w:pPr>
                                  <w:spacing w:before="80" w:after="40"/>
                                  <w:rPr>
                                    <w:caps/>
                                    <w:color w:val="373737"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29A17D2" id="_x0000_t202" coordsize="21600,21600" o:spt="202" path="m,l,21600r21600,l21600,xe">
                    <v:stroke joinstyle="miter"/>
                    <v:path gradientshapeok="t" o:connecttype="rect"/>
                  </v:shapetype>
                  <v:shape id="Tekstvak 131" o:spid="_x0000_s1026" type="#_x0000_t202" style="position:absolute;margin-left:37.1pt;margin-top:230.3pt;width:369pt;height:529.2pt;z-index:251659264;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" filled="f" stroked="f" strokeweight=".5pt">
                    <v:textbox style="mso-fit-shape-to-text:t" inset="0,0,0,0">
                      <w:txbxContent>
                        <w:p w14:paraId="63544C05" w14:textId="2CB00713" w:rsidR="00A206E7" w:rsidRPr="00A95F05" w:rsidRDefault="00DC4C3D" w:rsidP="00D078F1">
                          <w:pPr>
                            <w:spacing w:before="40" w:after="560" w:line="216" w:lineRule="auto"/>
                            <w:rPr>
                              <w:rStyle w:val="TitelChar"/>
                            </w:rPr>
                          </w:pPr>
                          <w:sdt>
                            <w:sdtPr>
                              <w:rPr>
                                <w:rStyle w:val="Kop1Char"/>
                                <w:rFonts w:cs="Mongolian Baiti (Koppen CS)"/>
                                <w:spacing w:val="-10"/>
                                <w:kern w:val="28"/>
                                <w:sz w:val="72"/>
                                <w:szCs w:val="56"/>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rPr>
                                <w:rStyle w:val="Kop1Char"/>
                              </w:rPr>
                            </w:sdtEndPr>
                            <w:sdtContent>
                              <w:r w:rsidR="00B13C3C">
                                <w:rPr>
                                  <w:rStyle w:val="Kop1Char"/>
                                  <w:rFonts w:cs="Mongolian Baiti (Koppen CS)"/>
                                  <w:spacing w:val="-10"/>
                                  <w:kern w:val="28"/>
                                  <w:sz w:val="72"/>
                                  <w:szCs w:val="56"/>
                                </w:rPr>
                                <w:t>Vragen en antwoorden over de oproep gemeenschapsdiensten</w:t>
                              </w:r>
                            </w:sdtContent>
                          </w:sdt>
                        </w:p>
                        <w:sdt>
                          <w:sdtPr>
                            <w:alias w:val="Ondertitel"/>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51EAEDC7" w14:textId="1146D7B4" w:rsidR="00AF1CAB" w:rsidRPr="0058309E" w:rsidRDefault="00B13C3C" w:rsidP="00B13C3C">
                              <w:pPr>
                                <w:pStyle w:val="Ondertitel"/>
                                <w:ind w:left="0"/>
                              </w:pPr>
                              <w:r>
                                <w:t xml:space="preserve">     </w:t>
                              </w:r>
                            </w:p>
                          </w:sdtContent>
                        </w:sdt>
                        <w:p w14:paraId="664B23D3" w14:textId="77777777" w:rsidR="00A206E7" w:rsidRPr="00F16CC6" w:rsidRDefault="00A206E7" w:rsidP="00D078F1">
                          <w:pPr>
                            <w:spacing w:before="80" w:after="40"/>
                            <w:rPr>
                              <w:caps/>
                              <w:color w:val="373737" w:themeColor="accent5"/>
                              <w:sz w:val="24"/>
                              <w:szCs w:val="24"/>
                            </w:rPr>
                          </w:pPr>
                        </w:p>
                      </w:txbxContent>
                    </v:textbox>
                    <w10:wrap type="square" anchorx="margin" anchory="page"/>
                  </v:shape>
                </w:pict>
              </mc:Fallback>
            </mc:AlternateContent>
          </w:r>
          <w:r w:rsidR="00A206E7">
            <w:rPr>
              <w:rFonts w:ascii="FlandersArtSans-Regular" w:hAnsi="FlandersArtSans-Regular"/>
              <w:lang w:val="nl-NL"/>
            </w:rPr>
            <w:br w:type="page"/>
          </w:r>
        </w:p>
      </w:sdtContent>
    </w:sdt>
    <w:p w14:paraId="3606A508" w14:textId="27A0C5AA" w:rsidR="00A206E7" w:rsidRDefault="00A0705A">
      <w:pPr>
        <w:rPr>
          <w:rFonts w:ascii="FlandersArtSans-Regular" w:hAnsi="FlandersArtSans-Regular"/>
          <w:b/>
          <w:bCs/>
          <w:sz w:val="36"/>
          <w:szCs w:val="36"/>
          <w:lang w:val="nl-NL"/>
        </w:rPr>
      </w:pPr>
      <w:r w:rsidRPr="00A0705A">
        <w:rPr>
          <w:rFonts w:ascii="FlandersArtSans-Regular" w:hAnsi="FlandersArtSans-Regular"/>
          <w:b/>
          <w:bCs/>
          <w:sz w:val="36"/>
          <w:szCs w:val="36"/>
          <w:lang w:val="nl-NL"/>
        </w:rPr>
        <w:lastRenderedPageBreak/>
        <w:t>Algemene vragen</w:t>
      </w:r>
    </w:p>
    <w:p w14:paraId="3D3FC817" w14:textId="2DC21F1F" w:rsidR="00F64628" w:rsidRPr="00EC1A42" w:rsidRDefault="008068EB" w:rsidP="00F64628">
      <w:pPr>
        <w:pStyle w:val="Normaalweb"/>
        <w:numPr>
          <w:ilvl w:val="0"/>
          <w:numId w:val="17"/>
        </w:numPr>
        <w:jc w:val="both"/>
        <w:rPr>
          <w:rFonts w:ascii="FlandersArtSans-Light" w:hAnsi="FlandersArtSans-Light" w:cstheme="minorHAnsi"/>
          <w:color w:val="FF0000"/>
          <w:sz w:val="22"/>
          <w:szCs w:val="22"/>
        </w:rPr>
      </w:pPr>
      <w:r w:rsidRPr="00EC1A42">
        <w:rPr>
          <w:rFonts w:ascii="FlandersArtSans-Light" w:hAnsi="FlandersArtSans-Light" w:cstheme="minorHAnsi"/>
          <w:b/>
          <w:bCs/>
          <w:sz w:val="22"/>
          <w:szCs w:val="22"/>
        </w:rPr>
        <w:t xml:space="preserve">Om in te vullen in de applicatie: is </w:t>
      </w:r>
      <w:r w:rsidR="006C4517" w:rsidRPr="00EC1A42">
        <w:rPr>
          <w:rFonts w:ascii="FlandersArtSans-Light" w:hAnsi="FlandersArtSans-Light" w:cstheme="minorHAnsi"/>
          <w:b/>
          <w:bCs/>
          <w:sz w:val="22"/>
          <w:szCs w:val="22"/>
        </w:rPr>
        <w:t xml:space="preserve">een </w:t>
      </w:r>
      <w:r w:rsidR="00F64628" w:rsidRPr="00EC1A42">
        <w:rPr>
          <w:rFonts w:ascii="FlandersArtSans-Light" w:hAnsi="FlandersArtSans-Light" w:cstheme="minorHAnsi"/>
          <w:b/>
          <w:bCs/>
          <w:sz w:val="22"/>
          <w:szCs w:val="22"/>
        </w:rPr>
        <w:t xml:space="preserve">ondernemingsnummer niet meer aangewezen </w:t>
      </w:r>
      <w:proofErr w:type="spellStart"/>
      <w:r w:rsidR="00F64628" w:rsidRPr="00EC1A42">
        <w:rPr>
          <w:rFonts w:ascii="FlandersArtSans-Light" w:hAnsi="FlandersArtSans-Light" w:cstheme="minorHAnsi"/>
          <w:b/>
          <w:bCs/>
          <w:sz w:val="22"/>
          <w:szCs w:val="22"/>
        </w:rPr>
        <w:t>ipv</w:t>
      </w:r>
      <w:proofErr w:type="spellEnd"/>
      <w:r w:rsidR="00F64628" w:rsidRPr="00EC1A42">
        <w:rPr>
          <w:rFonts w:ascii="FlandersArtSans-Light" w:hAnsi="FlandersArtSans-Light" w:cstheme="minorHAnsi"/>
          <w:b/>
          <w:bCs/>
          <w:sz w:val="22"/>
          <w:szCs w:val="22"/>
        </w:rPr>
        <w:t xml:space="preserve"> vestigingsnummer? Een bestuur heeft veel vestigingsnummers.</w:t>
      </w:r>
    </w:p>
    <w:p w14:paraId="1C880CFF" w14:textId="77777777" w:rsidR="00123007" w:rsidRPr="00EC1A42" w:rsidRDefault="00F64628" w:rsidP="00123007">
      <w:pPr>
        <w:pStyle w:val="Normaalweb"/>
        <w:ind w:left="720"/>
        <w:jc w:val="both"/>
        <w:rPr>
          <w:rFonts w:ascii="FlandersArtSans-Light" w:hAnsi="FlandersArtSans-Light" w:cstheme="minorHAnsi"/>
          <w:color w:val="auto"/>
          <w:sz w:val="22"/>
          <w:szCs w:val="22"/>
        </w:rPr>
      </w:pPr>
      <w:r w:rsidRPr="00EC1A42">
        <w:rPr>
          <w:rFonts w:ascii="FlandersArtSans-Light" w:hAnsi="FlandersArtSans-Light" w:cstheme="minorHAnsi"/>
          <w:color w:val="auto"/>
          <w:sz w:val="22"/>
          <w:szCs w:val="22"/>
        </w:rPr>
        <w:t>Men kiest ofwel een ondernemingsnummer alleen. Ofwel een ondernemingsnummer + vestigingsnummer. Maar het ondernemingsnummer alleen is voldoende.</w:t>
      </w:r>
    </w:p>
    <w:p w14:paraId="5CBA1C72" w14:textId="77777777" w:rsidR="0093668C" w:rsidRDefault="00362715" w:rsidP="0093668C">
      <w:pPr>
        <w:pStyle w:val="Normaalweb"/>
        <w:numPr>
          <w:ilvl w:val="0"/>
          <w:numId w:val="17"/>
        </w:numPr>
        <w:jc w:val="both"/>
        <w:rPr>
          <w:rFonts w:ascii="FlandersArtSans-Light" w:hAnsi="FlandersArtSans-Light" w:cstheme="minorHAnsi"/>
          <w:color w:val="auto"/>
          <w:sz w:val="22"/>
          <w:szCs w:val="22"/>
        </w:rPr>
      </w:pPr>
      <w:r w:rsidRPr="00EC1A42">
        <w:rPr>
          <w:rFonts w:ascii="FlandersArtSans-Light" w:hAnsi="FlandersArtSans-Light" w:cstheme="minorHAnsi"/>
          <w:b/>
          <w:bCs/>
          <w:color w:val="auto"/>
          <w:sz w:val="22"/>
          <w:szCs w:val="22"/>
        </w:rPr>
        <w:t xml:space="preserve">Is de vergoeding </w:t>
      </w:r>
      <w:r w:rsidR="00123007" w:rsidRPr="00EC1A42">
        <w:rPr>
          <w:rFonts w:ascii="FlandersArtSans-Light" w:hAnsi="FlandersArtSans-Light" w:cstheme="minorHAnsi"/>
          <w:b/>
          <w:bCs/>
          <w:color w:val="auto"/>
          <w:sz w:val="22"/>
          <w:szCs w:val="22"/>
        </w:rPr>
        <w:t xml:space="preserve">van deze projecten </w:t>
      </w:r>
      <w:r w:rsidRPr="00EC1A42">
        <w:rPr>
          <w:rFonts w:ascii="FlandersArtSans-Light" w:hAnsi="FlandersArtSans-Light" w:cstheme="minorHAnsi"/>
          <w:b/>
          <w:bCs/>
          <w:color w:val="auto"/>
          <w:sz w:val="22"/>
          <w:szCs w:val="22"/>
        </w:rPr>
        <w:t>éénmalig of wordt deze jaarlijks uitbetaald ?</w:t>
      </w:r>
    </w:p>
    <w:p w14:paraId="3C717BA4" w14:textId="2631BA05" w:rsidR="00265B21" w:rsidRPr="0093668C" w:rsidRDefault="00362715" w:rsidP="0093668C">
      <w:pPr>
        <w:pStyle w:val="Normaalweb"/>
        <w:ind w:left="720"/>
        <w:jc w:val="both"/>
        <w:rPr>
          <w:rFonts w:ascii="FlandersArtSans-Light" w:hAnsi="FlandersArtSans-Light" w:cstheme="minorHAnsi"/>
          <w:color w:val="auto"/>
          <w:sz w:val="22"/>
          <w:szCs w:val="22"/>
        </w:rPr>
      </w:pPr>
      <w:r w:rsidRPr="0093668C">
        <w:rPr>
          <w:rFonts w:ascii="FlandersArtSans-Light" w:hAnsi="FlandersArtSans-Light" w:cstheme="minorHAnsi"/>
          <w:color w:val="auto"/>
          <w:sz w:val="22"/>
          <w:szCs w:val="22"/>
        </w:rPr>
        <w:t>Het gaat om een eenmalige oproep. Eventuele verderzetting is afhankelijk van de Vlaamse Regering.</w:t>
      </w:r>
    </w:p>
    <w:p w14:paraId="38850E47" w14:textId="77777777" w:rsidR="00F1204E" w:rsidRPr="00F1204E" w:rsidRDefault="0018374C" w:rsidP="00F1204E">
      <w:pPr>
        <w:pStyle w:val="Lijstalinea"/>
        <w:numPr>
          <w:ilvl w:val="0"/>
          <w:numId w:val="17"/>
        </w:numPr>
        <w:spacing w:before="100" w:beforeAutospacing="1" w:after="100" w:afterAutospacing="1" w:line="240" w:lineRule="auto"/>
        <w:jc w:val="both"/>
        <w:rPr>
          <w:rFonts w:ascii="FlandersArtSans-Light" w:eastAsia="Times New Roman" w:hAnsi="FlandersArtSans-Light" w:cstheme="minorHAnsi"/>
          <w:color w:val="168AD2" w:themeColor="accent1"/>
          <w:lang w:eastAsia="nl-NL"/>
        </w:rPr>
      </w:pPr>
      <w:r w:rsidRPr="00EC1A42">
        <w:rPr>
          <w:rFonts w:ascii="FlandersArtSans-Light" w:eastAsia="Times New Roman" w:hAnsi="FlandersArtSans-Light" w:cstheme="minorHAnsi"/>
          <w:b/>
          <w:bCs/>
          <w:lang w:eastAsia="nl-NL"/>
        </w:rPr>
        <w:t>Voor welke periode engageer je je dan als lokaal bestuur in deze oproep?</w:t>
      </w:r>
    </w:p>
    <w:p w14:paraId="41238BD3" w14:textId="77777777" w:rsidR="0093668C" w:rsidRDefault="0093668C" w:rsidP="00F1204E">
      <w:pPr>
        <w:pStyle w:val="Lijstalinea"/>
        <w:spacing w:before="100" w:beforeAutospacing="1" w:after="100" w:afterAutospacing="1" w:line="240" w:lineRule="auto"/>
        <w:jc w:val="both"/>
        <w:rPr>
          <w:rFonts w:ascii="FlandersArtSans-Light" w:eastAsia="Times New Roman" w:hAnsi="FlandersArtSans-Light" w:cstheme="minorHAnsi"/>
          <w:b/>
          <w:bCs/>
          <w:lang w:eastAsia="nl-NL"/>
        </w:rPr>
      </w:pPr>
    </w:p>
    <w:p w14:paraId="5DCBC786" w14:textId="43196AD0" w:rsidR="00F64628" w:rsidRPr="00F1204E" w:rsidRDefault="0018374C" w:rsidP="00F1204E">
      <w:pPr>
        <w:pStyle w:val="Lijstalinea"/>
        <w:spacing w:before="100" w:beforeAutospacing="1" w:after="100" w:afterAutospacing="1" w:line="240" w:lineRule="auto"/>
        <w:jc w:val="both"/>
        <w:rPr>
          <w:rFonts w:ascii="FlandersArtSans-Light" w:eastAsia="Times New Roman" w:hAnsi="FlandersArtSans-Light" w:cstheme="minorHAnsi"/>
          <w:color w:val="168AD2" w:themeColor="accent1"/>
          <w:lang w:eastAsia="nl-NL"/>
        </w:rPr>
      </w:pPr>
      <w:r w:rsidRPr="00F1204E">
        <w:rPr>
          <w:rFonts w:ascii="FlandersArtSans-Light" w:eastAsia="Times New Roman" w:hAnsi="FlandersArtSans-Light" w:cstheme="minorHAnsi"/>
          <w:color w:val="auto"/>
          <w:lang w:eastAsia="nl-NL"/>
        </w:rPr>
        <w:t>Het engagement loopt tot eind 2023 en verwacht enkel de voorziene output.</w:t>
      </w:r>
    </w:p>
    <w:p w14:paraId="1AEAC07A" w14:textId="3DAD0839" w:rsidR="00C7114C" w:rsidRDefault="00C7114C" w:rsidP="0018374C">
      <w:pPr>
        <w:pStyle w:val="Lijstalinea"/>
        <w:spacing w:before="100" w:beforeAutospacing="1" w:after="100" w:afterAutospacing="1" w:line="240" w:lineRule="auto"/>
        <w:jc w:val="both"/>
        <w:rPr>
          <w:rFonts w:ascii="FlandersArtSans-Light" w:eastAsia="Times New Roman" w:hAnsi="FlandersArtSans-Light" w:cstheme="minorHAnsi"/>
          <w:color w:val="auto"/>
          <w:lang w:eastAsia="nl-NL"/>
        </w:rPr>
      </w:pPr>
    </w:p>
    <w:p w14:paraId="26F09FB2" w14:textId="2C2521E9" w:rsidR="00C7114C" w:rsidRPr="00F1204E" w:rsidRDefault="00C7114C" w:rsidP="00F1204E">
      <w:pPr>
        <w:pStyle w:val="Lijstalinea"/>
        <w:numPr>
          <w:ilvl w:val="0"/>
          <w:numId w:val="17"/>
        </w:numPr>
        <w:rPr>
          <w:rFonts w:ascii="FlandersArtSans-Light" w:eastAsia="Times New Roman" w:hAnsi="FlandersArtSans-Light" w:cstheme="minorHAnsi"/>
          <w:color w:val="auto"/>
          <w:lang w:val="nl-NL" w:eastAsia="nl-NL"/>
        </w:rPr>
      </w:pPr>
      <w:r w:rsidRPr="00C7114C">
        <w:rPr>
          <w:rFonts w:ascii="FlandersArtSans-Light" w:eastAsia="Times New Roman" w:hAnsi="FlandersArtSans-Light" w:cstheme="minorHAnsi"/>
          <w:b/>
          <w:bCs/>
          <w:color w:val="auto"/>
          <w:lang w:val="nl-NL" w:eastAsia="nl-NL"/>
        </w:rPr>
        <w:t>Wat als we als lokaal bestuur niet indienen? Dan moet de GLOW-partner toch zelf leerwerkplekken zoeken?</w:t>
      </w:r>
    </w:p>
    <w:p w14:paraId="5B51864D" w14:textId="1C189168" w:rsidR="00C7114C" w:rsidRDefault="00C7114C" w:rsidP="00C7114C">
      <w:pPr>
        <w:pStyle w:val="Lijstalinea"/>
        <w:rPr>
          <w:rFonts w:ascii="FlandersArtSans-Light" w:eastAsia="Times New Roman" w:hAnsi="FlandersArtSans-Light" w:cstheme="minorHAnsi"/>
          <w:color w:val="auto"/>
          <w:lang w:val="nl-NL" w:eastAsia="nl-NL"/>
        </w:rPr>
      </w:pPr>
      <w:r w:rsidRPr="00C7114C">
        <w:rPr>
          <w:rFonts w:ascii="FlandersArtSans-Light" w:eastAsia="Times New Roman" w:hAnsi="FlandersArtSans-Light" w:cstheme="minorHAnsi"/>
          <w:color w:val="auto"/>
          <w:lang w:val="nl-NL" w:eastAsia="nl-NL"/>
        </w:rPr>
        <w:t>Je bent als lokaal bestuur niet verplicht om in te dienen op deze oproep. In dat geval gaat de GLOW-partner zelf op zoek naar leerwerkplaatsen. Het staat lokale besturen, vzw’s en onderwijsinstellingen steeds vrij om rechtstreeks leerwerkplaatsen open te stellen voor GLOW-partners.</w:t>
      </w:r>
    </w:p>
    <w:p w14:paraId="758F126D" w14:textId="0CC2E306" w:rsidR="00F1204E" w:rsidRDefault="00F1204E" w:rsidP="00C7114C">
      <w:pPr>
        <w:pStyle w:val="Lijstalinea"/>
        <w:rPr>
          <w:rFonts w:ascii="FlandersArtSans-Light" w:eastAsia="Times New Roman" w:hAnsi="FlandersArtSans-Light" w:cstheme="minorHAnsi"/>
          <w:color w:val="auto"/>
          <w:lang w:val="nl-NL" w:eastAsia="nl-NL"/>
        </w:rPr>
      </w:pPr>
    </w:p>
    <w:p w14:paraId="306D6F81" w14:textId="7631900A" w:rsidR="00F1204E" w:rsidRPr="00F1204E" w:rsidRDefault="00F1204E" w:rsidP="00F1204E">
      <w:pPr>
        <w:pStyle w:val="Lijstalinea"/>
        <w:numPr>
          <w:ilvl w:val="0"/>
          <w:numId w:val="17"/>
        </w:numPr>
        <w:rPr>
          <w:rFonts w:ascii="FlandersArtSans-Light" w:eastAsia="Times New Roman" w:hAnsi="FlandersArtSans-Light" w:cstheme="minorHAnsi"/>
          <w:color w:val="auto"/>
          <w:lang w:val="nl-NL" w:eastAsia="nl-NL"/>
        </w:rPr>
      </w:pPr>
      <w:r w:rsidRPr="00F1204E">
        <w:rPr>
          <w:rFonts w:ascii="FlandersArtSans-Light" w:eastAsia="Times New Roman" w:hAnsi="FlandersArtSans-Light" w:cstheme="minorHAnsi"/>
          <w:b/>
          <w:bCs/>
          <w:color w:val="auto"/>
          <w:lang w:val="nl-NL" w:eastAsia="nl-NL"/>
        </w:rPr>
        <w:t>Indien er een traject wordt opgestart in september voor een duurtijd van 6 maanden? Kan dat dan nog doorlopen na 01/01/2024?</w:t>
      </w:r>
    </w:p>
    <w:p w14:paraId="715B77CF" w14:textId="254A66ED" w:rsidR="00F1204E" w:rsidRDefault="00F1204E" w:rsidP="00F1204E">
      <w:pPr>
        <w:pStyle w:val="Lijstalinea"/>
        <w:rPr>
          <w:rFonts w:ascii="FlandersArtSans-Light" w:eastAsia="Times New Roman" w:hAnsi="FlandersArtSans-Light" w:cstheme="minorHAnsi"/>
          <w:color w:val="auto"/>
          <w:lang w:val="nl-NL" w:eastAsia="nl-NL"/>
        </w:rPr>
      </w:pPr>
      <w:r w:rsidRPr="00F1204E">
        <w:rPr>
          <w:rFonts w:ascii="FlandersArtSans-Light" w:eastAsia="Times New Roman" w:hAnsi="FlandersArtSans-Light" w:cstheme="minorHAnsi"/>
          <w:color w:val="auto"/>
          <w:lang w:val="nl-NL" w:eastAsia="nl-NL"/>
        </w:rPr>
        <w:t>Het is inderdaad mogelijk dat een traject dat eind 2023 opgestart wordt, doorloopt in 2024. De financiering wordt echter in 2023 reeds uitbetaald en is niet afhankelijk van de invulling van de opengestelde leerwerkplaatsen. Om de financiering te kunnen ontvangen moet je enkel kunnen bewijzen dat je X aantal leerwerkplaatsen openstelt en X aantal mentoren hebt opgeleid.</w:t>
      </w:r>
    </w:p>
    <w:p w14:paraId="325B6618" w14:textId="776871F2" w:rsidR="000635FB" w:rsidRDefault="000635FB" w:rsidP="00F1204E">
      <w:pPr>
        <w:pStyle w:val="Lijstalinea"/>
        <w:rPr>
          <w:rFonts w:ascii="FlandersArtSans-Light" w:eastAsia="Times New Roman" w:hAnsi="FlandersArtSans-Light" w:cstheme="minorHAnsi"/>
          <w:color w:val="auto"/>
          <w:lang w:val="nl-NL" w:eastAsia="nl-NL"/>
        </w:rPr>
      </w:pPr>
    </w:p>
    <w:p w14:paraId="74986669" w14:textId="16271E9F" w:rsidR="000635FB" w:rsidRPr="000635FB" w:rsidRDefault="000635FB" w:rsidP="000635FB">
      <w:pPr>
        <w:pStyle w:val="Lijstalinea"/>
        <w:numPr>
          <w:ilvl w:val="0"/>
          <w:numId w:val="17"/>
        </w:numPr>
        <w:rPr>
          <w:rFonts w:ascii="FlandersArtSans-Light" w:eastAsia="Times New Roman" w:hAnsi="FlandersArtSans-Light" w:cstheme="minorHAnsi"/>
          <w:color w:val="auto"/>
          <w:lang w:val="nl-NL" w:eastAsia="nl-NL"/>
        </w:rPr>
      </w:pPr>
      <w:r w:rsidRPr="000635FB">
        <w:rPr>
          <w:rFonts w:ascii="FlandersArtSans-Light" w:eastAsia="Times New Roman" w:hAnsi="FlandersArtSans-Light" w:cstheme="minorHAnsi"/>
          <w:b/>
          <w:bCs/>
          <w:color w:val="auto"/>
          <w:lang w:val="nl-NL" w:eastAsia="nl-NL"/>
        </w:rPr>
        <w:t>Is het vestigingsnummer hetzelfde dan KBO?</w:t>
      </w:r>
    </w:p>
    <w:p w14:paraId="159DC927" w14:textId="23B34C1A" w:rsidR="000635FB" w:rsidRDefault="000635FB" w:rsidP="000635FB">
      <w:pPr>
        <w:pStyle w:val="Lijstalinea"/>
        <w:rPr>
          <w:rFonts w:ascii="FlandersArtSans-Light" w:eastAsia="Times New Roman" w:hAnsi="FlandersArtSans-Light" w:cstheme="minorHAnsi"/>
          <w:color w:val="auto"/>
          <w:lang w:val="nl-NL" w:eastAsia="nl-NL"/>
        </w:rPr>
      </w:pPr>
      <w:r w:rsidRPr="000635FB">
        <w:rPr>
          <w:rFonts w:ascii="FlandersArtSans-Light" w:eastAsia="Times New Roman" w:hAnsi="FlandersArtSans-Light" w:cstheme="minorHAnsi"/>
          <w:color w:val="auto"/>
          <w:lang w:val="nl-NL" w:eastAsia="nl-NL"/>
        </w:rPr>
        <w:t xml:space="preserve">Ondernemingsnummer is in orde. </w:t>
      </w:r>
    </w:p>
    <w:p w14:paraId="60560EE9" w14:textId="49CB85B4" w:rsidR="000635FB" w:rsidRDefault="000635FB" w:rsidP="000635FB">
      <w:pPr>
        <w:pStyle w:val="Lijstalinea"/>
        <w:rPr>
          <w:rFonts w:ascii="FlandersArtSans-Light" w:eastAsia="Times New Roman" w:hAnsi="FlandersArtSans-Light" w:cstheme="minorHAnsi"/>
          <w:color w:val="auto"/>
          <w:lang w:val="nl-NL" w:eastAsia="nl-NL"/>
        </w:rPr>
      </w:pPr>
    </w:p>
    <w:p w14:paraId="1FD5298D" w14:textId="4FA7D3EC" w:rsidR="000635FB" w:rsidRDefault="000635FB" w:rsidP="000635FB">
      <w:pPr>
        <w:pStyle w:val="Lijstalinea"/>
        <w:rPr>
          <w:rFonts w:ascii="FlandersArtSans-Light" w:eastAsia="Times New Roman" w:hAnsi="FlandersArtSans-Light" w:cstheme="minorHAnsi"/>
          <w:color w:val="auto"/>
          <w:lang w:val="nl-NL" w:eastAsia="nl-NL"/>
        </w:rPr>
      </w:pPr>
    </w:p>
    <w:p w14:paraId="7479EC6F" w14:textId="4A3AC6C4" w:rsidR="000635FB" w:rsidRDefault="00A72C7D" w:rsidP="00E652D0">
      <w:pPr>
        <w:pStyle w:val="Lijstalinea"/>
        <w:ind w:left="0"/>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Op te leveren documenten</w:t>
      </w:r>
    </w:p>
    <w:p w14:paraId="4BE822B2" w14:textId="2387EA2C" w:rsidR="000635FB" w:rsidRDefault="000635FB" w:rsidP="00E652D0">
      <w:pPr>
        <w:pStyle w:val="Lijstalinea"/>
        <w:ind w:left="0"/>
        <w:rPr>
          <w:rFonts w:ascii="FlandersArtSans-Light" w:eastAsia="Times New Roman" w:hAnsi="FlandersArtSans-Light" w:cstheme="minorHAnsi"/>
          <w:b/>
          <w:bCs/>
          <w:color w:val="auto"/>
          <w:sz w:val="36"/>
          <w:szCs w:val="36"/>
          <w:lang w:val="nl-NL" w:eastAsia="nl-NL"/>
        </w:rPr>
      </w:pPr>
    </w:p>
    <w:p w14:paraId="08B75371" w14:textId="0A8F71C8" w:rsidR="00AC682D" w:rsidRPr="00B71282" w:rsidRDefault="00AC682D" w:rsidP="00B71282">
      <w:pPr>
        <w:pStyle w:val="Lijstalinea"/>
        <w:numPr>
          <w:ilvl w:val="0"/>
          <w:numId w:val="17"/>
        </w:numPr>
        <w:rPr>
          <w:rFonts w:ascii="FlandersArtSans-Light" w:eastAsia="Times New Roman" w:hAnsi="FlandersArtSans-Light" w:cstheme="minorHAnsi"/>
          <w:color w:val="auto"/>
          <w:lang w:val="nl-NL" w:eastAsia="nl-NL"/>
        </w:rPr>
      </w:pPr>
      <w:r w:rsidRPr="00B71282">
        <w:rPr>
          <w:rFonts w:ascii="FlandersArtSans-Light" w:eastAsia="Times New Roman" w:hAnsi="FlandersArtSans-Light" w:cstheme="minorHAnsi"/>
          <w:b/>
          <w:bCs/>
          <w:color w:val="auto"/>
          <w:lang w:val="nl-NL" w:eastAsia="nl-NL"/>
        </w:rPr>
        <w:t>Kan GR-besluit later bezorgd worden (kwestie van timing). Als er bij aanvraag een CBS-besluit is met een gunstig advies, is dat voldoende als dit later aangevuld wordt met GR-besluit?</w:t>
      </w:r>
      <w:r w:rsidR="00C315D8" w:rsidRPr="00B71282">
        <w:rPr>
          <w:rFonts w:ascii="FlandersArtSans-Light" w:eastAsia="Times New Roman" w:hAnsi="FlandersArtSans-Light" w:cstheme="minorHAnsi"/>
          <w:color w:val="auto"/>
          <w:lang w:val="nl-NL" w:eastAsia="nl-NL"/>
        </w:rPr>
        <w:tab/>
      </w:r>
    </w:p>
    <w:p w14:paraId="7C08C7E0" w14:textId="6634CB35" w:rsidR="00AC682D" w:rsidRDefault="00AC682D" w:rsidP="00C315D8">
      <w:pPr>
        <w:pStyle w:val="Lijstalinea"/>
        <w:ind w:left="708" w:firstLine="12"/>
        <w:rPr>
          <w:rFonts w:ascii="FlandersArtSans-Light" w:eastAsia="Times New Roman" w:hAnsi="FlandersArtSans-Light" w:cstheme="minorHAnsi"/>
          <w:color w:val="auto"/>
          <w:lang w:val="nl-NL" w:eastAsia="nl-NL"/>
        </w:rPr>
      </w:pPr>
      <w:r w:rsidRPr="00AC682D">
        <w:rPr>
          <w:rFonts w:ascii="FlandersArtSans-Light" w:eastAsia="Times New Roman" w:hAnsi="FlandersArtSans-Light" w:cstheme="minorHAnsi"/>
          <w:color w:val="auto"/>
          <w:lang w:val="nl-NL" w:eastAsia="nl-NL"/>
        </w:rPr>
        <w:t xml:space="preserve">Per lokaal bestuur moet bekeken worden wie bevoegd is (GR of CBS). Het is niet mogelijk om in te dienen op basis van een beslissing van orgaan dat niet bevoegd is. Aangezien een </w:t>
      </w:r>
      <w:r w:rsidRPr="00AC682D">
        <w:rPr>
          <w:rFonts w:ascii="FlandersArtSans-Light" w:eastAsia="Times New Roman" w:hAnsi="FlandersArtSans-Light" w:cstheme="minorHAnsi"/>
          <w:color w:val="auto"/>
          <w:lang w:val="nl-NL" w:eastAsia="nl-NL"/>
        </w:rPr>
        <w:lastRenderedPageBreak/>
        <w:t>formele beslissing van het college/gemeenteraad een ontvankelijkheidscriterium is, kan dit document niet later worden ingediend.</w:t>
      </w:r>
    </w:p>
    <w:p w14:paraId="12649902" w14:textId="384E92A8" w:rsidR="00A95C2D" w:rsidRDefault="00A95C2D" w:rsidP="00C315D8">
      <w:pPr>
        <w:pStyle w:val="Lijstalinea"/>
        <w:ind w:left="708" w:firstLine="12"/>
        <w:rPr>
          <w:rFonts w:ascii="FlandersArtSans-Light" w:eastAsia="Times New Roman" w:hAnsi="FlandersArtSans-Light" w:cstheme="minorHAnsi"/>
          <w:color w:val="auto"/>
          <w:lang w:val="nl-NL" w:eastAsia="nl-NL"/>
        </w:rPr>
      </w:pPr>
    </w:p>
    <w:p w14:paraId="1417F501" w14:textId="68CE7E7D" w:rsidR="00A95C2D" w:rsidRPr="00A95C2D" w:rsidRDefault="00A95C2D" w:rsidP="00A95C2D">
      <w:pPr>
        <w:pStyle w:val="Lijstalinea"/>
        <w:numPr>
          <w:ilvl w:val="0"/>
          <w:numId w:val="17"/>
        </w:numPr>
        <w:rPr>
          <w:rFonts w:ascii="FlandersArtSans-Light" w:eastAsia="Times New Roman" w:hAnsi="FlandersArtSans-Light" w:cstheme="minorHAnsi"/>
          <w:color w:val="auto"/>
          <w:lang w:val="nl-NL" w:eastAsia="nl-NL"/>
        </w:rPr>
      </w:pPr>
      <w:r w:rsidRPr="00A95C2D">
        <w:rPr>
          <w:rFonts w:ascii="FlandersArtSans-Light" w:eastAsia="Times New Roman" w:hAnsi="FlandersArtSans-Light" w:cstheme="minorHAnsi"/>
          <w:b/>
          <w:bCs/>
          <w:color w:val="auto"/>
          <w:lang w:val="nl-NL" w:eastAsia="nl-NL"/>
        </w:rPr>
        <w:t>Is een collegebeslissing voldoende tegen datum van indiening?</w:t>
      </w:r>
    </w:p>
    <w:p w14:paraId="761EE6E6" w14:textId="118B12DF" w:rsidR="00A95C2D" w:rsidRDefault="00A95C2D" w:rsidP="00A95C2D">
      <w:pPr>
        <w:pStyle w:val="Lijstalinea"/>
        <w:ind w:left="708" w:firstLine="12"/>
        <w:rPr>
          <w:rFonts w:ascii="FlandersArtSans-Light" w:eastAsia="Times New Roman" w:hAnsi="FlandersArtSans-Light" w:cstheme="minorHAnsi"/>
          <w:color w:val="auto"/>
          <w:lang w:val="nl-NL" w:eastAsia="nl-NL"/>
        </w:rPr>
      </w:pPr>
      <w:r w:rsidRPr="00A95C2D">
        <w:rPr>
          <w:rFonts w:ascii="FlandersArtSans-Light" w:eastAsia="Times New Roman" w:hAnsi="FlandersArtSans-Light" w:cstheme="minorHAnsi"/>
          <w:color w:val="auto"/>
          <w:lang w:val="nl-NL" w:eastAsia="nl-NL"/>
        </w:rPr>
        <w:t>Per lokaal bestuur moet bekeken worden wie bevoegd is (GR of CBS). Het is niet mogelijk om in te dienen op basis van een beslissing van orgaan dat niet bevoegd is. Aangezien dit een ontvankelijkheidscriterium is moet dit document bij indiening reeds toegevoegd zijn.</w:t>
      </w:r>
    </w:p>
    <w:p w14:paraId="1F5FA63E" w14:textId="337958F6" w:rsidR="00933A27" w:rsidRDefault="00933A27" w:rsidP="00A95C2D">
      <w:pPr>
        <w:pStyle w:val="Lijstalinea"/>
        <w:ind w:left="708" w:firstLine="12"/>
        <w:rPr>
          <w:rFonts w:ascii="FlandersArtSans-Light" w:eastAsia="Times New Roman" w:hAnsi="FlandersArtSans-Light" w:cstheme="minorHAnsi"/>
          <w:color w:val="auto"/>
          <w:lang w:val="nl-NL" w:eastAsia="nl-NL"/>
        </w:rPr>
      </w:pPr>
    </w:p>
    <w:p w14:paraId="76814556" w14:textId="0C790E2D" w:rsidR="00933A27" w:rsidRPr="00933A27" w:rsidRDefault="00933A27" w:rsidP="00933A27">
      <w:pPr>
        <w:pStyle w:val="Lijstalinea"/>
        <w:numPr>
          <w:ilvl w:val="0"/>
          <w:numId w:val="17"/>
        </w:numPr>
        <w:rPr>
          <w:rFonts w:ascii="FlandersArtSans-Light" w:eastAsia="Times New Roman" w:hAnsi="FlandersArtSans-Light" w:cstheme="minorHAnsi"/>
          <w:color w:val="auto"/>
          <w:lang w:val="nl-NL" w:eastAsia="nl-NL"/>
        </w:rPr>
      </w:pPr>
      <w:r w:rsidRPr="00933A27">
        <w:rPr>
          <w:rFonts w:ascii="FlandersArtSans-Light" w:eastAsia="Times New Roman" w:hAnsi="FlandersArtSans-Light" w:cstheme="minorHAnsi"/>
          <w:b/>
          <w:bCs/>
          <w:color w:val="auto"/>
          <w:lang w:val="nl-NL" w:eastAsia="nl-NL"/>
        </w:rPr>
        <w:t>Het is dubieus welke beslissing er echt nodig is bij de indiening. College met kennisname van gemeenteraad? Of is er college of gemeenteraad? Of is Vast bureau alleen voldoende?</w:t>
      </w:r>
    </w:p>
    <w:p w14:paraId="584DEF20" w14:textId="398960D6" w:rsidR="00933A27" w:rsidRDefault="00933A27" w:rsidP="009011F5">
      <w:pPr>
        <w:pStyle w:val="Lijstalinea"/>
        <w:rPr>
          <w:rFonts w:ascii="FlandersArtSans-Light" w:eastAsia="Times New Roman" w:hAnsi="FlandersArtSans-Light" w:cstheme="minorHAnsi"/>
          <w:color w:val="auto"/>
          <w:lang w:val="nl-NL" w:eastAsia="nl-NL"/>
        </w:rPr>
      </w:pPr>
      <w:r w:rsidRPr="00933A27">
        <w:rPr>
          <w:rFonts w:ascii="FlandersArtSans-Light" w:eastAsia="Times New Roman" w:hAnsi="FlandersArtSans-Light" w:cstheme="minorHAnsi"/>
          <w:color w:val="auto"/>
          <w:lang w:val="nl-NL" w:eastAsia="nl-NL"/>
        </w:rPr>
        <w:t>Dit is afhankelijk van het lokaal bestuur en de bevoegdheidsverdeling per lokaal bestuur. Hier moet dus per lokaal bestuur nagegaan worden welk beslissingsorgaan bevoegd is en welke werkwijze gevolgd moet worden.</w:t>
      </w:r>
    </w:p>
    <w:p w14:paraId="6654C79C" w14:textId="5D7A8BA7" w:rsidR="001A4150" w:rsidRDefault="001A4150" w:rsidP="009011F5">
      <w:pPr>
        <w:pStyle w:val="Lijstalinea"/>
        <w:rPr>
          <w:rFonts w:ascii="FlandersArtSans-Light" w:eastAsia="Times New Roman" w:hAnsi="FlandersArtSans-Light" w:cstheme="minorHAnsi"/>
          <w:color w:val="auto"/>
          <w:lang w:val="nl-NL" w:eastAsia="nl-NL"/>
        </w:rPr>
      </w:pPr>
    </w:p>
    <w:p w14:paraId="2DE402C4" w14:textId="585BD8AF" w:rsidR="001A4150" w:rsidRPr="001A4150" w:rsidRDefault="001A4150" w:rsidP="001A4150">
      <w:pPr>
        <w:pStyle w:val="Lijstalinea"/>
        <w:numPr>
          <w:ilvl w:val="0"/>
          <w:numId w:val="17"/>
        </w:numPr>
        <w:rPr>
          <w:rFonts w:ascii="FlandersArtSans-Light" w:eastAsia="Times New Roman" w:hAnsi="FlandersArtSans-Light" w:cstheme="minorHAnsi"/>
          <w:color w:val="auto"/>
          <w:lang w:val="nl-NL" w:eastAsia="nl-NL"/>
        </w:rPr>
      </w:pPr>
      <w:r w:rsidRPr="001A4150">
        <w:rPr>
          <w:rFonts w:ascii="FlandersArtSans-Light" w:eastAsia="Times New Roman" w:hAnsi="FlandersArtSans-Light" w:cstheme="minorHAnsi"/>
          <w:b/>
          <w:bCs/>
          <w:color w:val="auto"/>
          <w:lang w:val="nl-NL" w:eastAsia="nl-NL"/>
        </w:rPr>
        <w:t xml:space="preserve">Is het de bedoeling dat de projectovereenkomst al goedgekeurd en ondertekend wordt door de Stad </w:t>
      </w:r>
      <w:proofErr w:type="spellStart"/>
      <w:r w:rsidRPr="001A4150">
        <w:rPr>
          <w:rFonts w:ascii="FlandersArtSans-Light" w:eastAsia="Times New Roman" w:hAnsi="FlandersArtSans-Light" w:cstheme="minorHAnsi"/>
          <w:b/>
          <w:bCs/>
          <w:color w:val="auto"/>
          <w:lang w:val="nl-NL" w:eastAsia="nl-NL"/>
        </w:rPr>
        <w:t>vòòr</w:t>
      </w:r>
      <w:proofErr w:type="spellEnd"/>
      <w:r w:rsidRPr="001A4150">
        <w:rPr>
          <w:rFonts w:ascii="FlandersArtSans-Light" w:eastAsia="Times New Roman" w:hAnsi="FlandersArtSans-Light" w:cstheme="minorHAnsi"/>
          <w:b/>
          <w:bCs/>
          <w:color w:val="auto"/>
          <w:lang w:val="nl-NL" w:eastAsia="nl-NL"/>
        </w:rPr>
        <w:t xml:space="preserve"> indiening van het dossier? Volgens de sjablonen van de ontwerpbesluiten lijkt dit zo.</w:t>
      </w:r>
    </w:p>
    <w:p w14:paraId="6777D936" w14:textId="12B9AD70" w:rsidR="00E65849" w:rsidRPr="005862F9" w:rsidRDefault="001A4150" w:rsidP="005862F9">
      <w:pPr>
        <w:pStyle w:val="Lijstalinea"/>
        <w:rPr>
          <w:rFonts w:ascii="FlandersArtSans-Light" w:eastAsia="Times New Roman" w:hAnsi="FlandersArtSans-Light" w:cstheme="minorHAnsi"/>
          <w:color w:val="auto"/>
          <w:lang w:val="nl-NL" w:eastAsia="nl-NL"/>
        </w:rPr>
      </w:pPr>
      <w:r w:rsidRPr="001A4150">
        <w:rPr>
          <w:rFonts w:ascii="FlandersArtSans-Light" w:eastAsia="Times New Roman" w:hAnsi="FlandersArtSans-Light" w:cstheme="minorHAnsi"/>
          <w:color w:val="auto"/>
          <w:lang w:val="nl-NL" w:eastAsia="nl-NL"/>
        </w:rPr>
        <w:t xml:space="preserve">Een lokaal bestuur beslist via het bevoegde beslissingsorgaan (GR of CBS) tot indiening op deze oproep. Daarop volgend wordt de projectovereenkomst ondertekend. De projectovereenkomst maakt deel uit van de indiening op deze oproep. Enkel de bewijzen voor het bereiken van de verwachte output worden na indiening bezorgd. </w:t>
      </w:r>
    </w:p>
    <w:p w14:paraId="2D49E29E" w14:textId="0687891D" w:rsidR="00E65849" w:rsidRDefault="00E65849" w:rsidP="009011F5">
      <w:pPr>
        <w:pStyle w:val="Lijstalinea"/>
        <w:rPr>
          <w:rFonts w:ascii="FlandersArtSans-Light" w:eastAsia="Times New Roman" w:hAnsi="FlandersArtSans-Light" w:cstheme="minorHAnsi"/>
          <w:color w:val="auto"/>
          <w:lang w:val="nl-NL" w:eastAsia="nl-NL"/>
        </w:rPr>
      </w:pPr>
    </w:p>
    <w:p w14:paraId="18A3DC7A" w14:textId="0FFE0411" w:rsidR="00E65849" w:rsidRDefault="00E65849" w:rsidP="00E65849">
      <w:pPr>
        <w:pStyle w:val="Lijstalinea"/>
        <w:ind w:left="0"/>
        <w:rPr>
          <w:rFonts w:ascii="FlandersArtSans-Light" w:eastAsia="Times New Roman" w:hAnsi="FlandersArtSans-Light" w:cstheme="minorHAnsi"/>
          <w:b/>
          <w:bCs/>
          <w:color w:val="auto"/>
          <w:sz w:val="36"/>
          <w:szCs w:val="36"/>
          <w:lang w:val="nl-NL" w:eastAsia="nl-NL"/>
        </w:rPr>
      </w:pPr>
      <w:bookmarkStart w:id="0" w:name="_Hlk126166926"/>
      <w:r>
        <w:rPr>
          <w:rFonts w:ascii="FlandersArtSans-Light" w:eastAsia="Times New Roman" w:hAnsi="FlandersArtSans-Light" w:cstheme="minorHAnsi"/>
          <w:b/>
          <w:bCs/>
          <w:color w:val="auto"/>
          <w:sz w:val="36"/>
          <w:szCs w:val="36"/>
          <w:lang w:val="nl-NL" w:eastAsia="nl-NL"/>
        </w:rPr>
        <w:t>Regisseurs</w:t>
      </w:r>
    </w:p>
    <w:bookmarkEnd w:id="0"/>
    <w:p w14:paraId="1EEEAD23" w14:textId="4574CA97" w:rsidR="00E65849" w:rsidRDefault="00E65849" w:rsidP="00E65849">
      <w:pPr>
        <w:pStyle w:val="Lijstalinea"/>
        <w:ind w:left="0"/>
        <w:rPr>
          <w:rFonts w:ascii="FlandersArtSans-Light" w:eastAsia="Times New Roman" w:hAnsi="FlandersArtSans-Light" w:cstheme="minorHAnsi"/>
          <w:b/>
          <w:bCs/>
          <w:color w:val="auto"/>
          <w:sz w:val="36"/>
          <w:szCs w:val="36"/>
          <w:lang w:val="nl-NL" w:eastAsia="nl-NL"/>
        </w:rPr>
      </w:pPr>
    </w:p>
    <w:p w14:paraId="393D90E5" w14:textId="1E1B0DAD" w:rsidR="003373E4" w:rsidRPr="003373E4" w:rsidRDefault="003373E4" w:rsidP="003373E4">
      <w:pPr>
        <w:pStyle w:val="Lijstalinea"/>
        <w:numPr>
          <w:ilvl w:val="0"/>
          <w:numId w:val="17"/>
        </w:numPr>
        <w:rPr>
          <w:rFonts w:ascii="FlandersArtSans-Light" w:eastAsia="Times New Roman" w:hAnsi="FlandersArtSans-Light" w:cstheme="minorHAnsi"/>
          <w:color w:val="auto"/>
          <w:lang w:val="nl-NL" w:eastAsia="nl-NL"/>
        </w:rPr>
      </w:pPr>
      <w:r w:rsidRPr="003373E4">
        <w:rPr>
          <w:rFonts w:ascii="FlandersArtSans-Light" w:eastAsia="Times New Roman" w:hAnsi="FlandersArtSans-Light" w:cstheme="minorHAnsi"/>
          <w:b/>
          <w:bCs/>
          <w:color w:val="auto"/>
          <w:lang w:val="nl-NL" w:eastAsia="nl-NL"/>
        </w:rPr>
        <w:t>Wie is regisseur van een gemeente of stad? Is een intercommunale OK? (Voorbeeld: voor onze regio b.v. W13 overkoepelende organisatie voor intussen 14 aangesloten gemeenten/steden).</w:t>
      </w:r>
      <w:r w:rsidRPr="003373E4">
        <w:rPr>
          <w:rFonts w:ascii="FlandersArtSans-Light" w:eastAsia="Times New Roman" w:hAnsi="FlandersArtSans-Light" w:cstheme="minorHAnsi"/>
          <w:color w:val="auto"/>
          <w:lang w:val="nl-NL" w:eastAsia="nl-NL"/>
        </w:rPr>
        <w:t xml:space="preserve"> </w:t>
      </w:r>
    </w:p>
    <w:p w14:paraId="09EC793C" w14:textId="2D510809" w:rsidR="003373E4" w:rsidRDefault="003373E4" w:rsidP="00FB1786">
      <w:pPr>
        <w:pStyle w:val="Lijstalinea"/>
        <w:ind w:left="708" w:firstLine="12"/>
        <w:rPr>
          <w:rFonts w:ascii="FlandersArtSans-Light" w:eastAsia="Times New Roman" w:hAnsi="FlandersArtSans-Light" w:cstheme="minorHAnsi"/>
          <w:color w:val="auto"/>
          <w:lang w:val="nl-NL" w:eastAsia="nl-NL"/>
        </w:rPr>
      </w:pPr>
      <w:r w:rsidRPr="003373E4">
        <w:rPr>
          <w:rFonts w:ascii="FlandersArtSans-Light" w:eastAsia="Times New Roman" w:hAnsi="FlandersArtSans-Light" w:cstheme="minorHAnsi"/>
          <w:color w:val="auto"/>
          <w:lang w:val="nl-NL" w:eastAsia="nl-NL"/>
        </w:rPr>
        <w:t>De regisseurs sociale economie en werk kan je terugvinden in de bijlage van de oproep.  Enkel regisseurs sociale economie kunnen in naam van lokale besturen indienen (mits machtiging). Het is echter wel mogelijk dat een lokaal bestuur of meerdere lokale besturen beslissen om de opdrachten uit te besteden aan een intercommunale en dan ook de middelen doorspelen aan de intercommunale.</w:t>
      </w:r>
    </w:p>
    <w:p w14:paraId="18AE18A3" w14:textId="69F3F71C" w:rsidR="00FB1786" w:rsidRDefault="00FB1786" w:rsidP="00FB1786">
      <w:pPr>
        <w:pStyle w:val="Lijstalinea"/>
        <w:ind w:left="708" w:firstLine="12"/>
        <w:rPr>
          <w:rFonts w:ascii="FlandersArtSans-Light" w:eastAsia="Times New Roman" w:hAnsi="FlandersArtSans-Light" w:cstheme="minorHAnsi"/>
          <w:color w:val="auto"/>
          <w:lang w:val="nl-NL" w:eastAsia="nl-NL"/>
        </w:rPr>
      </w:pPr>
    </w:p>
    <w:p w14:paraId="6D6095D2" w14:textId="77CD6965" w:rsidR="00F7397C" w:rsidRPr="00F7397C" w:rsidRDefault="00F7397C" w:rsidP="00F7397C">
      <w:pPr>
        <w:pStyle w:val="Lijstalinea"/>
        <w:numPr>
          <w:ilvl w:val="0"/>
          <w:numId w:val="17"/>
        </w:numPr>
        <w:rPr>
          <w:rFonts w:ascii="FlandersArtSans-Light" w:eastAsia="Times New Roman" w:hAnsi="FlandersArtSans-Light" w:cstheme="minorHAnsi"/>
          <w:color w:val="auto"/>
          <w:lang w:val="nl-NL" w:eastAsia="nl-NL"/>
        </w:rPr>
      </w:pPr>
      <w:r w:rsidRPr="00F7397C">
        <w:rPr>
          <w:rFonts w:ascii="FlandersArtSans-Light" w:eastAsia="Times New Roman" w:hAnsi="FlandersArtSans-Light" w:cstheme="minorHAnsi"/>
          <w:b/>
          <w:bCs/>
          <w:color w:val="auto"/>
          <w:lang w:val="nl-NL" w:eastAsia="nl-NL"/>
        </w:rPr>
        <w:t>Kan een regisseur apart voor enkele besturen indienen? Of is het verplicht meteen voor de hele cluster?</w:t>
      </w:r>
    </w:p>
    <w:p w14:paraId="2D608C28" w14:textId="01FBB32B" w:rsidR="00F7397C" w:rsidRDefault="00F7397C" w:rsidP="00F7397C">
      <w:pPr>
        <w:pStyle w:val="Lijstalinea"/>
        <w:ind w:left="708" w:firstLine="12"/>
        <w:rPr>
          <w:rFonts w:ascii="FlandersArtSans-Light" w:eastAsia="Times New Roman" w:hAnsi="FlandersArtSans-Light" w:cstheme="minorHAnsi"/>
          <w:color w:val="auto"/>
          <w:lang w:val="nl-NL" w:eastAsia="nl-NL"/>
        </w:rPr>
      </w:pPr>
      <w:r w:rsidRPr="00F7397C">
        <w:rPr>
          <w:rFonts w:ascii="FlandersArtSans-Light" w:eastAsia="Times New Roman" w:hAnsi="FlandersArtSans-Light" w:cstheme="minorHAnsi"/>
          <w:color w:val="auto"/>
          <w:lang w:val="nl-NL" w:eastAsia="nl-NL"/>
        </w:rPr>
        <w:t xml:space="preserve">Er dient voor ieder lokaal bestuur individueel ingediend te worden op deze oproep. Per lokaal bestuur moet één van de mogelijke </w:t>
      </w:r>
      <w:proofErr w:type="spellStart"/>
      <w:r w:rsidRPr="00F7397C">
        <w:rPr>
          <w:rFonts w:ascii="FlandersArtSans-Light" w:eastAsia="Times New Roman" w:hAnsi="FlandersArtSans-Light" w:cstheme="minorHAnsi"/>
          <w:color w:val="auto"/>
          <w:lang w:val="nl-NL" w:eastAsia="nl-NL"/>
        </w:rPr>
        <w:t>lump</w:t>
      </w:r>
      <w:proofErr w:type="spellEnd"/>
      <w:r w:rsidRPr="00F7397C">
        <w:rPr>
          <w:rFonts w:ascii="FlandersArtSans-Light" w:eastAsia="Times New Roman" w:hAnsi="FlandersArtSans-Light" w:cstheme="minorHAnsi"/>
          <w:color w:val="auto"/>
          <w:lang w:val="nl-NL" w:eastAsia="nl-NL"/>
        </w:rPr>
        <w:t xml:space="preserve"> </w:t>
      </w:r>
      <w:proofErr w:type="spellStart"/>
      <w:r w:rsidRPr="00F7397C">
        <w:rPr>
          <w:rFonts w:ascii="FlandersArtSans-Light" w:eastAsia="Times New Roman" w:hAnsi="FlandersArtSans-Light" w:cstheme="minorHAnsi"/>
          <w:color w:val="auto"/>
          <w:lang w:val="nl-NL" w:eastAsia="nl-NL"/>
        </w:rPr>
        <w:t>sums</w:t>
      </w:r>
      <w:proofErr w:type="spellEnd"/>
      <w:r w:rsidRPr="00F7397C">
        <w:rPr>
          <w:rFonts w:ascii="FlandersArtSans-Light" w:eastAsia="Times New Roman" w:hAnsi="FlandersArtSans-Light" w:cstheme="minorHAnsi"/>
          <w:color w:val="auto"/>
          <w:lang w:val="nl-NL" w:eastAsia="nl-NL"/>
        </w:rPr>
        <w:t xml:space="preserve"> gekozen worden. Na goedkeuring is het wel </w:t>
      </w:r>
      <w:r w:rsidRPr="00F7397C">
        <w:rPr>
          <w:rFonts w:ascii="FlandersArtSans-Light" w:eastAsia="Times New Roman" w:hAnsi="FlandersArtSans-Light" w:cstheme="minorHAnsi"/>
          <w:color w:val="auto"/>
          <w:lang w:val="nl-NL" w:eastAsia="nl-NL"/>
        </w:rPr>
        <w:lastRenderedPageBreak/>
        <w:t xml:space="preserve">mogelijk om alle middelen te verzamelen en de uitvoering op te nemen voor verschillende lokale besturen. </w:t>
      </w:r>
    </w:p>
    <w:p w14:paraId="30151CD0" w14:textId="77777777" w:rsidR="00A17923" w:rsidRDefault="00A17923" w:rsidP="00F7397C">
      <w:pPr>
        <w:pStyle w:val="Lijstalinea"/>
        <w:ind w:left="708" w:firstLine="12"/>
        <w:rPr>
          <w:rFonts w:ascii="FlandersArtSans-Light" w:eastAsia="Times New Roman" w:hAnsi="FlandersArtSans-Light" w:cstheme="minorHAnsi"/>
          <w:color w:val="auto"/>
          <w:lang w:val="nl-NL" w:eastAsia="nl-NL"/>
        </w:rPr>
      </w:pPr>
    </w:p>
    <w:p w14:paraId="27E272B4" w14:textId="05098FC6" w:rsidR="00A178B4" w:rsidRDefault="00A17923" w:rsidP="00A178B4">
      <w:pPr>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GLOW-partners</w:t>
      </w:r>
    </w:p>
    <w:p w14:paraId="5C9A6300" w14:textId="2C22A194" w:rsidR="00A4367B" w:rsidRDefault="00C02091" w:rsidP="00A4367B">
      <w:pPr>
        <w:pStyle w:val="Lijstalinea"/>
        <w:numPr>
          <w:ilvl w:val="0"/>
          <w:numId w:val="17"/>
        </w:numPr>
        <w:rPr>
          <w:rFonts w:ascii="FlandersArtSans-Light" w:eastAsia="Times New Roman" w:hAnsi="FlandersArtSans-Light" w:cstheme="minorHAnsi"/>
          <w:b/>
          <w:bCs/>
          <w:color w:val="auto"/>
          <w:lang w:val="nl-NL" w:eastAsia="nl-NL"/>
        </w:rPr>
      </w:pPr>
      <w:r w:rsidRPr="00B65026">
        <w:rPr>
          <w:rFonts w:ascii="FlandersArtSans-Light" w:eastAsia="Times New Roman" w:hAnsi="FlandersArtSans-Light" w:cstheme="minorHAnsi"/>
          <w:b/>
          <w:bCs/>
          <w:color w:val="auto"/>
          <w:lang w:val="nl-NL" w:eastAsia="nl-NL"/>
        </w:rPr>
        <w:t>Hoe komt het bestuur te weten wie de GLOW-partner is? En wie de contactpersoon is binnen deze tenderpartner?</w:t>
      </w:r>
    </w:p>
    <w:tbl>
      <w:tblPr>
        <w:tblW w:w="12720" w:type="dxa"/>
        <w:tblCellMar>
          <w:left w:w="70" w:type="dxa"/>
          <w:right w:w="70" w:type="dxa"/>
        </w:tblCellMar>
        <w:tblLook w:val="04A0" w:firstRow="1" w:lastRow="0" w:firstColumn="1" w:lastColumn="0" w:noHBand="0" w:noVBand="1"/>
      </w:tblPr>
      <w:tblGrid>
        <w:gridCol w:w="1910"/>
        <w:gridCol w:w="3330"/>
        <w:gridCol w:w="2835"/>
        <w:gridCol w:w="4499"/>
        <w:gridCol w:w="146"/>
      </w:tblGrid>
      <w:tr w:rsidR="00A4367B" w:rsidRPr="00A4367B" w14:paraId="36691CFC" w14:textId="77777777" w:rsidTr="00A25AE1">
        <w:trPr>
          <w:gridAfter w:val="1"/>
          <w:wAfter w:w="146" w:type="dxa"/>
          <w:trHeight w:val="519"/>
        </w:trPr>
        <w:tc>
          <w:tcPr>
            <w:tcW w:w="19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47A3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0664" w:type="dxa"/>
            <w:gridSpan w:val="3"/>
            <w:tcBorders>
              <w:top w:val="single" w:sz="4" w:space="0" w:color="auto"/>
              <w:left w:val="nil"/>
              <w:bottom w:val="single" w:sz="4" w:space="0" w:color="auto"/>
              <w:right w:val="single" w:sz="4" w:space="0" w:color="auto"/>
            </w:tcBorders>
            <w:shd w:val="clear" w:color="auto" w:fill="auto"/>
            <w:vAlign w:val="center"/>
            <w:hideMark/>
          </w:tcPr>
          <w:p w14:paraId="61A29CE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GLOW: begeleiding van werkzoekenden</w:t>
            </w:r>
          </w:p>
        </w:tc>
      </w:tr>
      <w:tr w:rsidR="00A4367B" w:rsidRPr="00A4367B" w14:paraId="4B63CA80" w14:textId="77777777" w:rsidTr="00A25AE1">
        <w:trPr>
          <w:gridAfter w:val="1"/>
          <w:wAfter w:w="146" w:type="dxa"/>
          <w:trHeight w:val="300"/>
        </w:trPr>
        <w:tc>
          <w:tcPr>
            <w:tcW w:w="1910" w:type="dxa"/>
            <w:vMerge w:val="restart"/>
            <w:tcBorders>
              <w:top w:val="nil"/>
              <w:left w:val="single" w:sz="4" w:space="0" w:color="auto"/>
              <w:bottom w:val="single" w:sz="4" w:space="0" w:color="auto"/>
              <w:right w:val="single" w:sz="4" w:space="0" w:color="auto"/>
            </w:tcBorders>
            <w:shd w:val="clear" w:color="auto" w:fill="auto"/>
            <w:vAlign w:val="center"/>
            <w:hideMark/>
          </w:tcPr>
          <w:p w14:paraId="7989C0B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Provincie</w:t>
            </w:r>
          </w:p>
        </w:tc>
        <w:tc>
          <w:tcPr>
            <w:tcW w:w="3330" w:type="dxa"/>
            <w:vMerge w:val="restart"/>
            <w:tcBorders>
              <w:top w:val="nil"/>
              <w:left w:val="single" w:sz="4" w:space="0" w:color="auto"/>
              <w:bottom w:val="single" w:sz="4" w:space="0" w:color="auto"/>
              <w:right w:val="single" w:sz="4" w:space="0" w:color="auto"/>
            </w:tcBorders>
            <w:shd w:val="clear" w:color="auto" w:fill="auto"/>
            <w:vAlign w:val="center"/>
            <w:hideMark/>
          </w:tcPr>
          <w:p w14:paraId="34B23BA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w:t>
            </w:r>
          </w:p>
        </w:tc>
        <w:tc>
          <w:tcPr>
            <w:tcW w:w="2835" w:type="dxa"/>
            <w:tcBorders>
              <w:top w:val="nil"/>
              <w:left w:val="nil"/>
              <w:bottom w:val="single" w:sz="4" w:space="0" w:color="auto"/>
              <w:right w:val="single" w:sz="4" w:space="0" w:color="auto"/>
            </w:tcBorders>
            <w:shd w:val="clear" w:color="auto" w:fill="auto"/>
            <w:vAlign w:val="center"/>
            <w:hideMark/>
          </w:tcPr>
          <w:p w14:paraId="34A6C77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penhouder/</w:t>
            </w:r>
          </w:p>
        </w:tc>
        <w:tc>
          <w:tcPr>
            <w:tcW w:w="4499" w:type="dxa"/>
            <w:vMerge w:val="restart"/>
            <w:tcBorders>
              <w:top w:val="nil"/>
              <w:left w:val="single" w:sz="4" w:space="0" w:color="auto"/>
              <w:bottom w:val="single" w:sz="4" w:space="0" w:color="auto"/>
              <w:right w:val="single" w:sz="4" w:space="0" w:color="auto"/>
            </w:tcBorders>
            <w:shd w:val="clear" w:color="auto" w:fill="auto"/>
            <w:vAlign w:val="center"/>
            <w:hideMark/>
          </w:tcPr>
          <w:p w14:paraId="7D3DEAC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garantie 2023</w:t>
            </w:r>
          </w:p>
        </w:tc>
      </w:tr>
      <w:tr w:rsidR="00A4367B" w:rsidRPr="00A4367B" w14:paraId="6FA0FC15" w14:textId="77777777" w:rsidTr="00A25AE1">
        <w:trPr>
          <w:gridAfter w:val="1"/>
          <w:wAfter w:w="146" w:type="dxa"/>
          <w:trHeight w:val="300"/>
        </w:trPr>
        <w:tc>
          <w:tcPr>
            <w:tcW w:w="1910" w:type="dxa"/>
            <w:vMerge/>
            <w:tcBorders>
              <w:top w:val="nil"/>
              <w:left w:val="single" w:sz="4" w:space="0" w:color="auto"/>
              <w:bottom w:val="single" w:sz="4" w:space="0" w:color="auto"/>
              <w:right w:val="single" w:sz="4" w:space="0" w:color="auto"/>
            </w:tcBorders>
            <w:vAlign w:val="center"/>
            <w:hideMark/>
          </w:tcPr>
          <w:p w14:paraId="4E5C68F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vMerge/>
            <w:tcBorders>
              <w:top w:val="nil"/>
              <w:left w:val="single" w:sz="4" w:space="0" w:color="auto"/>
              <w:bottom w:val="single" w:sz="4" w:space="0" w:color="auto"/>
              <w:right w:val="single" w:sz="4" w:space="0" w:color="auto"/>
            </w:tcBorders>
            <w:vAlign w:val="center"/>
            <w:hideMark/>
          </w:tcPr>
          <w:p w14:paraId="4A349F9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tcBorders>
              <w:top w:val="nil"/>
              <w:left w:val="nil"/>
              <w:bottom w:val="single" w:sz="4" w:space="0" w:color="auto"/>
              <w:right w:val="single" w:sz="4" w:space="0" w:color="auto"/>
            </w:tcBorders>
            <w:shd w:val="clear" w:color="auto" w:fill="auto"/>
            <w:vAlign w:val="center"/>
            <w:hideMark/>
          </w:tcPr>
          <w:p w14:paraId="5FDBD42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aanbieder</w:t>
            </w:r>
          </w:p>
        </w:tc>
        <w:tc>
          <w:tcPr>
            <w:tcW w:w="4499" w:type="dxa"/>
            <w:vMerge/>
            <w:tcBorders>
              <w:top w:val="nil"/>
              <w:left w:val="single" w:sz="4" w:space="0" w:color="auto"/>
              <w:bottom w:val="single" w:sz="4" w:space="0" w:color="auto"/>
              <w:right w:val="single" w:sz="4" w:space="0" w:color="auto"/>
            </w:tcBorders>
            <w:vAlign w:val="center"/>
            <w:hideMark/>
          </w:tcPr>
          <w:p w14:paraId="0F66A3A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4367B" w:rsidRPr="00A4367B" w14:paraId="7CEA8898" w14:textId="77777777" w:rsidTr="00A25AE1">
        <w:trPr>
          <w:gridAfter w:val="1"/>
          <w:wAfter w:w="146" w:type="dxa"/>
          <w:trHeight w:val="288"/>
        </w:trPr>
        <w:tc>
          <w:tcPr>
            <w:tcW w:w="1910" w:type="dxa"/>
            <w:vMerge w:val="restart"/>
            <w:tcBorders>
              <w:top w:val="nil"/>
              <w:left w:val="single" w:sz="4" w:space="0" w:color="auto"/>
              <w:bottom w:val="single" w:sz="4" w:space="0" w:color="auto"/>
              <w:right w:val="single" w:sz="4" w:space="0" w:color="auto"/>
            </w:tcBorders>
            <w:shd w:val="clear" w:color="auto" w:fill="auto"/>
            <w:vAlign w:val="center"/>
            <w:hideMark/>
          </w:tcPr>
          <w:p w14:paraId="0DF3973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Antwerpen</w:t>
            </w:r>
          </w:p>
        </w:tc>
        <w:tc>
          <w:tcPr>
            <w:tcW w:w="3330" w:type="dxa"/>
            <w:tcBorders>
              <w:top w:val="nil"/>
              <w:left w:val="nil"/>
              <w:bottom w:val="single" w:sz="4" w:space="0" w:color="auto"/>
              <w:right w:val="single" w:sz="4" w:space="0" w:color="auto"/>
            </w:tcBorders>
            <w:shd w:val="clear" w:color="auto" w:fill="auto"/>
            <w:vAlign w:val="center"/>
            <w:hideMark/>
          </w:tcPr>
          <w:p w14:paraId="54FD97F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Mechelen/</w:t>
            </w:r>
            <w:proofErr w:type="spellStart"/>
            <w:r w:rsidRPr="00A4367B">
              <w:rPr>
                <w:rFonts w:ascii="FlandersArtSans-Light" w:eastAsia="Times New Roman" w:hAnsi="FlandersArtSans-Light" w:cstheme="minorHAnsi"/>
                <w:b/>
                <w:bCs/>
                <w:color w:val="auto"/>
                <w:lang w:eastAsia="nl-NL"/>
              </w:rPr>
              <w:t>Rupelstreek</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1FBB96E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Synkroon</w:t>
            </w:r>
          </w:p>
        </w:tc>
        <w:tc>
          <w:tcPr>
            <w:tcW w:w="4499" w:type="dxa"/>
            <w:tcBorders>
              <w:top w:val="nil"/>
              <w:left w:val="nil"/>
              <w:bottom w:val="single" w:sz="4" w:space="0" w:color="auto"/>
              <w:right w:val="single" w:sz="4" w:space="0" w:color="auto"/>
            </w:tcBorders>
            <w:shd w:val="clear" w:color="auto" w:fill="auto"/>
            <w:vAlign w:val="center"/>
            <w:hideMark/>
          </w:tcPr>
          <w:p w14:paraId="7A99E4C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375</w:t>
            </w:r>
          </w:p>
        </w:tc>
      </w:tr>
      <w:tr w:rsidR="00A4367B" w:rsidRPr="00A4367B" w14:paraId="6A1F24DA" w14:textId="77777777" w:rsidTr="00A25AE1">
        <w:trPr>
          <w:gridAfter w:val="1"/>
          <w:wAfter w:w="146" w:type="dxa"/>
          <w:trHeight w:val="288"/>
        </w:trPr>
        <w:tc>
          <w:tcPr>
            <w:tcW w:w="1910" w:type="dxa"/>
            <w:vMerge/>
            <w:tcBorders>
              <w:top w:val="nil"/>
              <w:left w:val="single" w:sz="4" w:space="0" w:color="auto"/>
              <w:bottom w:val="single" w:sz="4" w:space="0" w:color="auto"/>
              <w:right w:val="single" w:sz="4" w:space="0" w:color="auto"/>
            </w:tcBorders>
            <w:vAlign w:val="center"/>
            <w:hideMark/>
          </w:tcPr>
          <w:p w14:paraId="4C873B6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7AFEFF4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Mechelen/</w:t>
            </w:r>
            <w:proofErr w:type="spellStart"/>
            <w:r w:rsidRPr="00A4367B">
              <w:rPr>
                <w:rFonts w:ascii="FlandersArtSans-Light" w:eastAsia="Times New Roman" w:hAnsi="FlandersArtSans-Light" w:cstheme="minorHAnsi"/>
                <w:b/>
                <w:bCs/>
                <w:color w:val="auto"/>
                <w:lang w:eastAsia="nl-NL"/>
              </w:rPr>
              <w:t>Rupelstreek</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2394930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WEB</w:t>
            </w:r>
          </w:p>
        </w:tc>
        <w:tc>
          <w:tcPr>
            <w:tcW w:w="4499" w:type="dxa"/>
            <w:tcBorders>
              <w:top w:val="nil"/>
              <w:left w:val="nil"/>
              <w:bottom w:val="single" w:sz="4" w:space="0" w:color="auto"/>
              <w:right w:val="single" w:sz="4" w:space="0" w:color="auto"/>
            </w:tcBorders>
            <w:shd w:val="clear" w:color="auto" w:fill="auto"/>
            <w:vAlign w:val="center"/>
            <w:hideMark/>
          </w:tcPr>
          <w:p w14:paraId="15DA133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375</w:t>
            </w:r>
          </w:p>
        </w:tc>
      </w:tr>
      <w:tr w:rsidR="00A4367B" w:rsidRPr="00A4367B" w14:paraId="6ED2CE94" w14:textId="77777777" w:rsidTr="00A25AE1">
        <w:trPr>
          <w:gridAfter w:val="1"/>
          <w:wAfter w:w="146" w:type="dxa"/>
          <w:trHeight w:val="288"/>
        </w:trPr>
        <w:tc>
          <w:tcPr>
            <w:tcW w:w="1910" w:type="dxa"/>
            <w:vMerge/>
            <w:tcBorders>
              <w:top w:val="nil"/>
              <w:left w:val="single" w:sz="4" w:space="0" w:color="auto"/>
              <w:bottom w:val="single" w:sz="4" w:space="0" w:color="auto"/>
              <w:right w:val="single" w:sz="4" w:space="0" w:color="auto"/>
            </w:tcBorders>
            <w:vAlign w:val="center"/>
            <w:hideMark/>
          </w:tcPr>
          <w:p w14:paraId="47D5A82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6AA165D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Turnhout/Kempen</w:t>
            </w:r>
          </w:p>
        </w:tc>
        <w:tc>
          <w:tcPr>
            <w:tcW w:w="2835" w:type="dxa"/>
            <w:tcBorders>
              <w:top w:val="nil"/>
              <w:left w:val="nil"/>
              <w:bottom w:val="single" w:sz="4" w:space="0" w:color="auto"/>
              <w:right w:val="single" w:sz="4" w:space="0" w:color="auto"/>
            </w:tcBorders>
            <w:shd w:val="clear" w:color="auto" w:fill="auto"/>
            <w:vAlign w:val="center"/>
            <w:hideMark/>
          </w:tcPr>
          <w:p w14:paraId="4CCBE7D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Synkroon</w:t>
            </w:r>
          </w:p>
        </w:tc>
        <w:tc>
          <w:tcPr>
            <w:tcW w:w="4499" w:type="dxa"/>
            <w:tcBorders>
              <w:top w:val="nil"/>
              <w:left w:val="nil"/>
              <w:bottom w:val="single" w:sz="4" w:space="0" w:color="auto"/>
              <w:right w:val="single" w:sz="4" w:space="0" w:color="auto"/>
            </w:tcBorders>
            <w:shd w:val="clear" w:color="auto" w:fill="auto"/>
            <w:vAlign w:val="center"/>
            <w:hideMark/>
          </w:tcPr>
          <w:p w14:paraId="458A89B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375</w:t>
            </w:r>
          </w:p>
        </w:tc>
      </w:tr>
      <w:tr w:rsidR="00A4367B" w:rsidRPr="00A4367B" w14:paraId="3AD9BE1B" w14:textId="77777777" w:rsidTr="00A25AE1">
        <w:trPr>
          <w:gridAfter w:val="1"/>
          <w:wAfter w:w="146" w:type="dxa"/>
          <w:trHeight w:val="288"/>
        </w:trPr>
        <w:tc>
          <w:tcPr>
            <w:tcW w:w="1910" w:type="dxa"/>
            <w:vMerge/>
            <w:tcBorders>
              <w:top w:val="nil"/>
              <w:left w:val="single" w:sz="4" w:space="0" w:color="auto"/>
              <w:bottom w:val="single" w:sz="4" w:space="0" w:color="auto"/>
              <w:right w:val="single" w:sz="4" w:space="0" w:color="auto"/>
            </w:tcBorders>
            <w:vAlign w:val="center"/>
            <w:hideMark/>
          </w:tcPr>
          <w:p w14:paraId="284C097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0812E95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Turnhout/Kempen</w:t>
            </w:r>
          </w:p>
        </w:tc>
        <w:tc>
          <w:tcPr>
            <w:tcW w:w="2835" w:type="dxa"/>
            <w:tcBorders>
              <w:top w:val="nil"/>
              <w:left w:val="nil"/>
              <w:bottom w:val="single" w:sz="4" w:space="0" w:color="auto"/>
              <w:right w:val="single" w:sz="4" w:space="0" w:color="auto"/>
            </w:tcBorders>
            <w:shd w:val="clear" w:color="auto" w:fill="auto"/>
            <w:vAlign w:val="center"/>
            <w:hideMark/>
          </w:tcPr>
          <w:p w14:paraId="588DF49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Randstad Risesmart </w:t>
            </w:r>
          </w:p>
        </w:tc>
        <w:tc>
          <w:tcPr>
            <w:tcW w:w="4499" w:type="dxa"/>
            <w:tcBorders>
              <w:top w:val="nil"/>
              <w:left w:val="nil"/>
              <w:bottom w:val="single" w:sz="4" w:space="0" w:color="auto"/>
              <w:right w:val="single" w:sz="4" w:space="0" w:color="auto"/>
            </w:tcBorders>
            <w:shd w:val="clear" w:color="auto" w:fill="auto"/>
            <w:vAlign w:val="center"/>
            <w:hideMark/>
          </w:tcPr>
          <w:p w14:paraId="58EDEE3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375</w:t>
            </w:r>
          </w:p>
        </w:tc>
      </w:tr>
      <w:tr w:rsidR="00A4367B" w:rsidRPr="00A4367B" w14:paraId="14ECD37A" w14:textId="77777777" w:rsidTr="00A25AE1">
        <w:trPr>
          <w:gridAfter w:val="1"/>
          <w:wAfter w:w="146" w:type="dxa"/>
          <w:trHeight w:val="288"/>
        </w:trPr>
        <w:tc>
          <w:tcPr>
            <w:tcW w:w="1910" w:type="dxa"/>
            <w:vMerge/>
            <w:tcBorders>
              <w:top w:val="nil"/>
              <w:left w:val="single" w:sz="4" w:space="0" w:color="auto"/>
              <w:bottom w:val="single" w:sz="4" w:space="0" w:color="auto"/>
              <w:right w:val="single" w:sz="4" w:space="0" w:color="auto"/>
            </w:tcBorders>
            <w:vAlign w:val="center"/>
            <w:hideMark/>
          </w:tcPr>
          <w:p w14:paraId="4E5ED5C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273BB6B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Stad Antwerpen</w:t>
            </w:r>
          </w:p>
        </w:tc>
        <w:tc>
          <w:tcPr>
            <w:tcW w:w="2835" w:type="dxa"/>
            <w:tcBorders>
              <w:top w:val="nil"/>
              <w:left w:val="nil"/>
              <w:bottom w:val="single" w:sz="4" w:space="0" w:color="auto"/>
              <w:right w:val="single" w:sz="4" w:space="0" w:color="auto"/>
            </w:tcBorders>
            <w:shd w:val="clear" w:color="auto" w:fill="auto"/>
            <w:vAlign w:val="center"/>
            <w:hideMark/>
          </w:tcPr>
          <w:p w14:paraId="38DE582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Groep Intro</w:t>
            </w:r>
          </w:p>
        </w:tc>
        <w:tc>
          <w:tcPr>
            <w:tcW w:w="4499" w:type="dxa"/>
            <w:tcBorders>
              <w:top w:val="nil"/>
              <w:left w:val="nil"/>
              <w:bottom w:val="single" w:sz="4" w:space="0" w:color="auto"/>
              <w:right w:val="single" w:sz="4" w:space="0" w:color="auto"/>
            </w:tcBorders>
            <w:shd w:val="clear" w:color="auto" w:fill="auto"/>
            <w:vAlign w:val="center"/>
            <w:hideMark/>
          </w:tcPr>
          <w:p w14:paraId="44E80AA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600</w:t>
            </w:r>
          </w:p>
        </w:tc>
      </w:tr>
      <w:tr w:rsidR="00A4367B" w:rsidRPr="00A4367B" w14:paraId="3A4EB9E9" w14:textId="77777777" w:rsidTr="00A25AE1">
        <w:trPr>
          <w:gridAfter w:val="1"/>
          <w:wAfter w:w="146" w:type="dxa"/>
          <w:trHeight w:val="288"/>
        </w:trPr>
        <w:tc>
          <w:tcPr>
            <w:tcW w:w="1910" w:type="dxa"/>
            <w:vMerge/>
            <w:tcBorders>
              <w:top w:val="nil"/>
              <w:left w:val="single" w:sz="4" w:space="0" w:color="auto"/>
              <w:bottom w:val="single" w:sz="4" w:space="0" w:color="auto"/>
              <w:right w:val="single" w:sz="4" w:space="0" w:color="auto"/>
            </w:tcBorders>
            <w:vAlign w:val="center"/>
            <w:hideMark/>
          </w:tcPr>
          <w:p w14:paraId="5C79B50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4421BE5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Stad Antwerpen</w:t>
            </w:r>
          </w:p>
        </w:tc>
        <w:tc>
          <w:tcPr>
            <w:tcW w:w="2835" w:type="dxa"/>
            <w:tcBorders>
              <w:top w:val="nil"/>
              <w:left w:val="nil"/>
              <w:bottom w:val="single" w:sz="4" w:space="0" w:color="auto"/>
              <w:right w:val="single" w:sz="4" w:space="0" w:color="auto"/>
            </w:tcBorders>
            <w:shd w:val="clear" w:color="auto" w:fill="auto"/>
            <w:vAlign w:val="center"/>
            <w:hideMark/>
          </w:tcPr>
          <w:p w14:paraId="5D907E7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roofErr w:type="spellStart"/>
            <w:r w:rsidRPr="00A4367B">
              <w:rPr>
                <w:rFonts w:ascii="FlandersArtSans-Light" w:eastAsia="Times New Roman" w:hAnsi="FlandersArtSans-Light" w:cstheme="minorHAnsi"/>
                <w:b/>
                <w:bCs/>
                <w:color w:val="auto"/>
                <w:lang w:eastAsia="nl-NL"/>
              </w:rPr>
              <w:t>Emino</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0B50EAD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600</w:t>
            </w:r>
          </w:p>
        </w:tc>
      </w:tr>
      <w:tr w:rsidR="00A4367B" w:rsidRPr="00A4367B" w14:paraId="1B931547" w14:textId="77777777" w:rsidTr="00A25AE1">
        <w:trPr>
          <w:gridAfter w:val="1"/>
          <w:wAfter w:w="146" w:type="dxa"/>
          <w:trHeight w:val="480"/>
        </w:trPr>
        <w:tc>
          <w:tcPr>
            <w:tcW w:w="1910" w:type="dxa"/>
            <w:vMerge/>
            <w:tcBorders>
              <w:top w:val="nil"/>
              <w:left w:val="single" w:sz="4" w:space="0" w:color="auto"/>
              <w:bottom w:val="single" w:sz="4" w:space="0" w:color="auto"/>
              <w:right w:val="single" w:sz="4" w:space="0" w:color="auto"/>
            </w:tcBorders>
            <w:vAlign w:val="center"/>
            <w:hideMark/>
          </w:tcPr>
          <w:p w14:paraId="793EFE2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vMerge w:val="restart"/>
            <w:tcBorders>
              <w:top w:val="nil"/>
              <w:left w:val="single" w:sz="4" w:space="0" w:color="auto"/>
              <w:bottom w:val="single" w:sz="4" w:space="0" w:color="auto"/>
              <w:right w:val="single" w:sz="4" w:space="0" w:color="auto"/>
            </w:tcBorders>
            <w:shd w:val="clear" w:color="auto" w:fill="auto"/>
            <w:vAlign w:val="center"/>
            <w:hideMark/>
          </w:tcPr>
          <w:p w14:paraId="00A813B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Stad Antwerpen</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4B08A07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Randstad Risesmart </w:t>
            </w:r>
          </w:p>
        </w:tc>
        <w:tc>
          <w:tcPr>
            <w:tcW w:w="4499" w:type="dxa"/>
            <w:vMerge w:val="restart"/>
            <w:tcBorders>
              <w:top w:val="nil"/>
              <w:left w:val="single" w:sz="4" w:space="0" w:color="auto"/>
              <w:bottom w:val="single" w:sz="4" w:space="0" w:color="auto"/>
              <w:right w:val="single" w:sz="4" w:space="0" w:color="auto"/>
            </w:tcBorders>
            <w:shd w:val="clear" w:color="auto" w:fill="auto"/>
            <w:vAlign w:val="center"/>
            <w:hideMark/>
          </w:tcPr>
          <w:p w14:paraId="2500679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750</w:t>
            </w:r>
          </w:p>
        </w:tc>
      </w:tr>
      <w:tr w:rsidR="00A4367B" w:rsidRPr="00A4367B" w14:paraId="31C47887" w14:textId="77777777" w:rsidTr="00A25AE1">
        <w:trPr>
          <w:trHeight w:val="300"/>
        </w:trPr>
        <w:tc>
          <w:tcPr>
            <w:tcW w:w="1910" w:type="dxa"/>
            <w:vMerge/>
            <w:tcBorders>
              <w:top w:val="nil"/>
              <w:left w:val="single" w:sz="4" w:space="0" w:color="auto"/>
              <w:bottom w:val="single" w:sz="4" w:space="0" w:color="auto"/>
              <w:right w:val="single" w:sz="4" w:space="0" w:color="auto"/>
            </w:tcBorders>
            <w:vAlign w:val="center"/>
            <w:hideMark/>
          </w:tcPr>
          <w:p w14:paraId="74A3FD3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vMerge/>
            <w:tcBorders>
              <w:top w:val="nil"/>
              <w:left w:val="single" w:sz="4" w:space="0" w:color="auto"/>
              <w:bottom w:val="single" w:sz="4" w:space="0" w:color="auto"/>
              <w:right w:val="single" w:sz="4" w:space="0" w:color="auto"/>
            </w:tcBorders>
            <w:vAlign w:val="center"/>
            <w:hideMark/>
          </w:tcPr>
          <w:p w14:paraId="5235F83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vMerge/>
            <w:tcBorders>
              <w:top w:val="nil"/>
              <w:left w:val="single" w:sz="4" w:space="0" w:color="auto"/>
              <w:bottom w:val="single" w:sz="4" w:space="0" w:color="auto"/>
              <w:right w:val="single" w:sz="4" w:space="0" w:color="auto"/>
            </w:tcBorders>
            <w:vAlign w:val="center"/>
            <w:hideMark/>
          </w:tcPr>
          <w:p w14:paraId="7B7FB8D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4499" w:type="dxa"/>
            <w:vMerge/>
            <w:tcBorders>
              <w:top w:val="nil"/>
              <w:left w:val="single" w:sz="4" w:space="0" w:color="auto"/>
              <w:bottom w:val="single" w:sz="4" w:space="0" w:color="auto"/>
              <w:right w:val="single" w:sz="4" w:space="0" w:color="auto"/>
            </w:tcBorders>
            <w:vAlign w:val="center"/>
            <w:hideMark/>
          </w:tcPr>
          <w:p w14:paraId="6DE2AA5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146" w:type="dxa"/>
            <w:tcBorders>
              <w:top w:val="nil"/>
              <w:left w:val="nil"/>
              <w:bottom w:val="nil"/>
              <w:right w:val="nil"/>
            </w:tcBorders>
            <w:shd w:val="clear" w:color="auto" w:fill="auto"/>
            <w:noWrap/>
            <w:vAlign w:val="bottom"/>
            <w:hideMark/>
          </w:tcPr>
          <w:p w14:paraId="2BAD488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67641543"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595094D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bottom"/>
            <w:hideMark/>
          </w:tcPr>
          <w:p w14:paraId="036A754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26225D6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bottom"/>
            <w:hideMark/>
          </w:tcPr>
          <w:p w14:paraId="0F669AE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vAlign w:val="center"/>
            <w:hideMark/>
          </w:tcPr>
          <w:p w14:paraId="6E5253C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71E18213" w14:textId="77777777" w:rsidTr="00A25AE1">
        <w:trPr>
          <w:trHeight w:val="288"/>
        </w:trPr>
        <w:tc>
          <w:tcPr>
            <w:tcW w:w="1910" w:type="dxa"/>
            <w:vMerge w:val="restart"/>
            <w:tcBorders>
              <w:top w:val="nil"/>
              <w:left w:val="single" w:sz="4" w:space="0" w:color="auto"/>
              <w:bottom w:val="single" w:sz="4" w:space="0" w:color="auto"/>
              <w:right w:val="single" w:sz="4" w:space="0" w:color="auto"/>
            </w:tcBorders>
            <w:shd w:val="clear" w:color="auto" w:fill="auto"/>
            <w:vAlign w:val="center"/>
            <w:hideMark/>
          </w:tcPr>
          <w:p w14:paraId="059098D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Limburg</w:t>
            </w:r>
          </w:p>
        </w:tc>
        <w:tc>
          <w:tcPr>
            <w:tcW w:w="3330" w:type="dxa"/>
            <w:tcBorders>
              <w:top w:val="nil"/>
              <w:left w:val="nil"/>
              <w:bottom w:val="single" w:sz="4" w:space="0" w:color="auto"/>
              <w:right w:val="single" w:sz="4" w:space="0" w:color="auto"/>
            </w:tcBorders>
            <w:shd w:val="clear" w:color="auto" w:fill="auto"/>
            <w:vAlign w:val="center"/>
            <w:hideMark/>
          </w:tcPr>
          <w:p w14:paraId="1743258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Hasselt/Sint-Truiden</w:t>
            </w:r>
          </w:p>
        </w:tc>
        <w:tc>
          <w:tcPr>
            <w:tcW w:w="2835" w:type="dxa"/>
            <w:tcBorders>
              <w:top w:val="nil"/>
              <w:left w:val="nil"/>
              <w:bottom w:val="single" w:sz="4" w:space="0" w:color="auto"/>
              <w:right w:val="single" w:sz="4" w:space="0" w:color="auto"/>
            </w:tcBorders>
            <w:shd w:val="clear" w:color="auto" w:fill="auto"/>
            <w:vAlign w:val="center"/>
            <w:hideMark/>
          </w:tcPr>
          <w:p w14:paraId="0602735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Randstad Risesmart </w:t>
            </w:r>
          </w:p>
        </w:tc>
        <w:tc>
          <w:tcPr>
            <w:tcW w:w="4499" w:type="dxa"/>
            <w:tcBorders>
              <w:top w:val="nil"/>
              <w:left w:val="nil"/>
              <w:bottom w:val="single" w:sz="4" w:space="0" w:color="auto"/>
              <w:right w:val="single" w:sz="4" w:space="0" w:color="auto"/>
            </w:tcBorders>
            <w:shd w:val="clear" w:color="auto" w:fill="auto"/>
            <w:vAlign w:val="center"/>
            <w:hideMark/>
          </w:tcPr>
          <w:p w14:paraId="270FDAA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350</w:t>
            </w:r>
          </w:p>
        </w:tc>
        <w:tc>
          <w:tcPr>
            <w:tcW w:w="146" w:type="dxa"/>
            <w:vAlign w:val="center"/>
            <w:hideMark/>
          </w:tcPr>
          <w:p w14:paraId="2642F5E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01997DB3"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7348123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2EEF461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Genk/Bilzen/Tongeren</w:t>
            </w:r>
          </w:p>
        </w:tc>
        <w:tc>
          <w:tcPr>
            <w:tcW w:w="2835" w:type="dxa"/>
            <w:tcBorders>
              <w:top w:val="nil"/>
              <w:left w:val="nil"/>
              <w:bottom w:val="single" w:sz="4" w:space="0" w:color="auto"/>
              <w:right w:val="single" w:sz="4" w:space="0" w:color="auto"/>
            </w:tcBorders>
            <w:shd w:val="clear" w:color="auto" w:fill="auto"/>
            <w:vAlign w:val="center"/>
            <w:hideMark/>
          </w:tcPr>
          <w:p w14:paraId="2C61655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Randstad Risesmart </w:t>
            </w:r>
          </w:p>
        </w:tc>
        <w:tc>
          <w:tcPr>
            <w:tcW w:w="4499" w:type="dxa"/>
            <w:tcBorders>
              <w:top w:val="nil"/>
              <w:left w:val="nil"/>
              <w:bottom w:val="single" w:sz="4" w:space="0" w:color="auto"/>
              <w:right w:val="single" w:sz="4" w:space="0" w:color="auto"/>
            </w:tcBorders>
            <w:shd w:val="clear" w:color="auto" w:fill="auto"/>
            <w:vAlign w:val="center"/>
            <w:hideMark/>
          </w:tcPr>
          <w:p w14:paraId="2F793A7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350</w:t>
            </w:r>
          </w:p>
        </w:tc>
        <w:tc>
          <w:tcPr>
            <w:tcW w:w="146" w:type="dxa"/>
            <w:vAlign w:val="center"/>
            <w:hideMark/>
          </w:tcPr>
          <w:p w14:paraId="58C4666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78797C26"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7877EE4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2BFDFB9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West-Limburg</w:t>
            </w:r>
          </w:p>
        </w:tc>
        <w:tc>
          <w:tcPr>
            <w:tcW w:w="2835" w:type="dxa"/>
            <w:tcBorders>
              <w:top w:val="nil"/>
              <w:left w:val="nil"/>
              <w:bottom w:val="single" w:sz="4" w:space="0" w:color="auto"/>
              <w:right w:val="single" w:sz="4" w:space="0" w:color="auto"/>
            </w:tcBorders>
            <w:shd w:val="clear" w:color="auto" w:fill="auto"/>
            <w:vAlign w:val="center"/>
            <w:hideMark/>
          </w:tcPr>
          <w:p w14:paraId="49AA437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roofErr w:type="spellStart"/>
            <w:r w:rsidRPr="00A4367B">
              <w:rPr>
                <w:rFonts w:ascii="FlandersArtSans-Light" w:eastAsia="Times New Roman" w:hAnsi="FlandersArtSans-Light" w:cstheme="minorHAnsi"/>
                <w:b/>
                <w:bCs/>
                <w:color w:val="auto"/>
                <w:lang w:eastAsia="nl-NL"/>
              </w:rPr>
              <w:t>Emino</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23EA59F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235</w:t>
            </w:r>
          </w:p>
        </w:tc>
        <w:tc>
          <w:tcPr>
            <w:tcW w:w="146" w:type="dxa"/>
            <w:vAlign w:val="center"/>
            <w:hideMark/>
          </w:tcPr>
          <w:p w14:paraId="7089FB4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0951B781"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679CC83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04B912E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Maasland</w:t>
            </w:r>
          </w:p>
        </w:tc>
        <w:tc>
          <w:tcPr>
            <w:tcW w:w="2835" w:type="dxa"/>
            <w:tcBorders>
              <w:top w:val="nil"/>
              <w:left w:val="nil"/>
              <w:bottom w:val="single" w:sz="4" w:space="0" w:color="auto"/>
              <w:right w:val="single" w:sz="4" w:space="0" w:color="auto"/>
            </w:tcBorders>
            <w:shd w:val="clear" w:color="auto" w:fill="auto"/>
            <w:vAlign w:val="center"/>
            <w:hideMark/>
          </w:tcPr>
          <w:p w14:paraId="4B16577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SBS </w:t>
            </w:r>
            <w:proofErr w:type="spellStart"/>
            <w:r w:rsidRPr="00A4367B">
              <w:rPr>
                <w:rFonts w:ascii="FlandersArtSans-Light" w:eastAsia="Times New Roman" w:hAnsi="FlandersArtSans-Light" w:cstheme="minorHAnsi"/>
                <w:b/>
                <w:bCs/>
                <w:color w:val="auto"/>
                <w:lang w:eastAsia="nl-NL"/>
              </w:rPr>
              <w:t>Skill</w:t>
            </w:r>
            <w:proofErr w:type="spellEnd"/>
            <w:r w:rsidRPr="00A4367B">
              <w:rPr>
                <w:rFonts w:ascii="FlandersArtSans-Light" w:eastAsia="Times New Roman" w:hAnsi="FlandersArtSans-Light" w:cstheme="minorHAnsi"/>
                <w:b/>
                <w:bCs/>
                <w:color w:val="auto"/>
                <w:lang w:eastAsia="nl-NL"/>
              </w:rPr>
              <w:t xml:space="preserve"> </w:t>
            </w:r>
            <w:proofErr w:type="spellStart"/>
            <w:r w:rsidRPr="00A4367B">
              <w:rPr>
                <w:rFonts w:ascii="FlandersArtSans-Light" w:eastAsia="Times New Roman" w:hAnsi="FlandersArtSans-Light" w:cstheme="minorHAnsi"/>
                <w:b/>
                <w:bCs/>
                <w:color w:val="auto"/>
                <w:lang w:eastAsia="nl-NL"/>
              </w:rPr>
              <w:t>BuilderS</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3325871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220</w:t>
            </w:r>
          </w:p>
        </w:tc>
        <w:tc>
          <w:tcPr>
            <w:tcW w:w="146" w:type="dxa"/>
            <w:vAlign w:val="center"/>
            <w:hideMark/>
          </w:tcPr>
          <w:p w14:paraId="41BCF6B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35A8DBCC"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1EF98E5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66D6FF4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Noord-Limburg</w:t>
            </w:r>
          </w:p>
        </w:tc>
        <w:tc>
          <w:tcPr>
            <w:tcW w:w="2835" w:type="dxa"/>
            <w:tcBorders>
              <w:top w:val="nil"/>
              <w:left w:val="nil"/>
              <w:bottom w:val="single" w:sz="4" w:space="0" w:color="auto"/>
              <w:right w:val="single" w:sz="4" w:space="0" w:color="auto"/>
            </w:tcBorders>
            <w:shd w:val="clear" w:color="auto" w:fill="auto"/>
            <w:vAlign w:val="center"/>
            <w:hideMark/>
          </w:tcPr>
          <w:p w14:paraId="610BB51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SBS </w:t>
            </w:r>
            <w:proofErr w:type="spellStart"/>
            <w:r w:rsidRPr="00A4367B">
              <w:rPr>
                <w:rFonts w:ascii="FlandersArtSans-Light" w:eastAsia="Times New Roman" w:hAnsi="FlandersArtSans-Light" w:cstheme="minorHAnsi"/>
                <w:b/>
                <w:bCs/>
                <w:color w:val="auto"/>
                <w:lang w:eastAsia="nl-NL"/>
              </w:rPr>
              <w:t>Skill</w:t>
            </w:r>
            <w:proofErr w:type="spellEnd"/>
            <w:r w:rsidRPr="00A4367B">
              <w:rPr>
                <w:rFonts w:ascii="FlandersArtSans-Light" w:eastAsia="Times New Roman" w:hAnsi="FlandersArtSans-Light" w:cstheme="minorHAnsi"/>
                <w:b/>
                <w:bCs/>
                <w:color w:val="auto"/>
                <w:lang w:eastAsia="nl-NL"/>
              </w:rPr>
              <w:t xml:space="preserve"> </w:t>
            </w:r>
            <w:proofErr w:type="spellStart"/>
            <w:r w:rsidRPr="00A4367B">
              <w:rPr>
                <w:rFonts w:ascii="FlandersArtSans-Light" w:eastAsia="Times New Roman" w:hAnsi="FlandersArtSans-Light" w:cstheme="minorHAnsi"/>
                <w:b/>
                <w:bCs/>
                <w:color w:val="auto"/>
                <w:lang w:eastAsia="nl-NL"/>
              </w:rPr>
              <w:t>BuilderS</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192FD21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215</w:t>
            </w:r>
          </w:p>
        </w:tc>
        <w:tc>
          <w:tcPr>
            <w:tcW w:w="146" w:type="dxa"/>
            <w:vAlign w:val="center"/>
            <w:hideMark/>
          </w:tcPr>
          <w:p w14:paraId="5A9C34F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35CD4590"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2A04E27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bottom"/>
            <w:hideMark/>
          </w:tcPr>
          <w:p w14:paraId="1870183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1F5EBA6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bottom"/>
            <w:hideMark/>
          </w:tcPr>
          <w:p w14:paraId="1022880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vAlign w:val="center"/>
            <w:hideMark/>
          </w:tcPr>
          <w:p w14:paraId="17C9DA6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511552E0" w14:textId="77777777" w:rsidTr="00A25AE1">
        <w:trPr>
          <w:trHeight w:val="288"/>
        </w:trPr>
        <w:tc>
          <w:tcPr>
            <w:tcW w:w="1910" w:type="dxa"/>
            <w:vMerge w:val="restart"/>
            <w:tcBorders>
              <w:top w:val="nil"/>
              <w:left w:val="single" w:sz="4" w:space="0" w:color="auto"/>
              <w:bottom w:val="single" w:sz="4" w:space="0" w:color="auto"/>
              <w:right w:val="single" w:sz="4" w:space="0" w:color="auto"/>
            </w:tcBorders>
            <w:shd w:val="clear" w:color="auto" w:fill="auto"/>
            <w:vAlign w:val="center"/>
            <w:hideMark/>
          </w:tcPr>
          <w:p w14:paraId="1EF2877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Oost Vlaanderen</w:t>
            </w:r>
          </w:p>
        </w:tc>
        <w:tc>
          <w:tcPr>
            <w:tcW w:w="3330" w:type="dxa"/>
            <w:tcBorders>
              <w:top w:val="nil"/>
              <w:left w:val="nil"/>
              <w:bottom w:val="single" w:sz="4" w:space="0" w:color="auto"/>
              <w:right w:val="single" w:sz="4" w:space="0" w:color="auto"/>
            </w:tcBorders>
            <w:shd w:val="clear" w:color="auto" w:fill="auto"/>
            <w:vAlign w:val="center"/>
            <w:hideMark/>
          </w:tcPr>
          <w:p w14:paraId="5943DE7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Gent - Eeklo</w:t>
            </w:r>
          </w:p>
        </w:tc>
        <w:tc>
          <w:tcPr>
            <w:tcW w:w="2835" w:type="dxa"/>
            <w:tcBorders>
              <w:top w:val="nil"/>
              <w:left w:val="nil"/>
              <w:bottom w:val="single" w:sz="4" w:space="0" w:color="auto"/>
              <w:right w:val="single" w:sz="4" w:space="0" w:color="auto"/>
            </w:tcBorders>
            <w:shd w:val="clear" w:color="auto" w:fill="auto"/>
            <w:vAlign w:val="center"/>
            <w:hideMark/>
          </w:tcPr>
          <w:p w14:paraId="1BBB175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Randstad Risesmart </w:t>
            </w:r>
          </w:p>
        </w:tc>
        <w:tc>
          <w:tcPr>
            <w:tcW w:w="4499" w:type="dxa"/>
            <w:tcBorders>
              <w:top w:val="nil"/>
              <w:left w:val="nil"/>
              <w:bottom w:val="single" w:sz="4" w:space="0" w:color="auto"/>
              <w:right w:val="single" w:sz="4" w:space="0" w:color="auto"/>
            </w:tcBorders>
            <w:shd w:val="clear" w:color="auto" w:fill="auto"/>
            <w:vAlign w:val="center"/>
            <w:hideMark/>
          </w:tcPr>
          <w:p w14:paraId="737BF5D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510</w:t>
            </w:r>
          </w:p>
        </w:tc>
        <w:tc>
          <w:tcPr>
            <w:tcW w:w="146" w:type="dxa"/>
            <w:vAlign w:val="center"/>
            <w:hideMark/>
          </w:tcPr>
          <w:p w14:paraId="7594307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340DB82F"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3A19340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73ED52B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Gent - Deinze</w:t>
            </w:r>
          </w:p>
        </w:tc>
        <w:tc>
          <w:tcPr>
            <w:tcW w:w="2835" w:type="dxa"/>
            <w:tcBorders>
              <w:top w:val="nil"/>
              <w:left w:val="nil"/>
              <w:bottom w:val="single" w:sz="4" w:space="0" w:color="auto"/>
              <w:right w:val="single" w:sz="4" w:space="0" w:color="auto"/>
            </w:tcBorders>
            <w:shd w:val="clear" w:color="auto" w:fill="auto"/>
            <w:vAlign w:val="center"/>
            <w:hideMark/>
          </w:tcPr>
          <w:p w14:paraId="728B51C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Groep Intro</w:t>
            </w:r>
          </w:p>
        </w:tc>
        <w:tc>
          <w:tcPr>
            <w:tcW w:w="4499" w:type="dxa"/>
            <w:tcBorders>
              <w:top w:val="nil"/>
              <w:left w:val="nil"/>
              <w:bottom w:val="single" w:sz="4" w:space="0" w:color="auto"/>
              <w:right w:val="single" w:sz="4" w:space="0" w:color="auto"/>
            </w:tcBorders>
            <w:shd w:val="clear" w:color="auto" w:fill="auto"/>
            <w:vAlign w:val="center"/>
            <w:hideMark/>
          </w:tcPr>
          <w:p w14:paraId="65CE3A8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510</w:t>
            </w:r>
          </w:p>
        </w:tc>
        <w:tc>
          <w:tcPr>
            <w:tcW w:w="146" w:type="dxa"/>
            <w:vAlign w:val="center"/>
            <w:hideMark/>
          </w:tcPr>
          <w:p w14:paraId="33A74BA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3090A705"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0D5FA23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28DFDCB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Waas en Dender</w:t>
            </w:r>
          </w:p>
        </w:tc>
        <w:tc>
          <w:tcPr>
            <w:tcW w:w="2835" w:type="dxa"/>
            <w:tcBorders>
              <w:top w:val="nil"/>
              <w:left w:val="nil"/>
              <w:bottom w:val="single" w:sz="4" w:space="0" w:color="auto"/>
              <w:right w:val="single" w:sz="4" w:space="0" w:color="auto"/>
            </w:tcBorders>
            <w:shd w:val="clear" w:color="auto" w:fill="auto"/>
            <w:vAlign w:val="center"/>
            <w:hideMark/>
          </w:tcPr>
          <w:p w14:paraId="2F23618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Groep Intro</w:t>
            </w:r>
          </w:p>
        </w:tc>
        <w:tc>
          <w:tcPr>
            <w:tcW w:w="4499" w:type="dxa"/>
            <w:tcBorders>
              <w:top w:val="nil"/>
              <w:left w:val="nil"/>
              <w:bottom w:val="single" w:sz="4" w:space="0" w:color="auto"/>
              <w:right w:val="single" w:sz="4" w:space="0" w:color="auto"/>
            </w:tcBorders>
            <w:shd w:val="clear" w:color="auto" w:fill="auto"/>
            <w:vAlign w:val="center"/>
            <w:hideMark/>
          </w:tcPr>
          <w:p w14:paraId="7B6133F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560</w:t>
            </w:r>
          </w:p>
        </w:tc>
        <w:tc>
          <w:tcPr>
            <w:tcW w:w="146" w:type="dxa"/>
            <w:vAlign w:val="center"/>
            <w:hideMark/>
          </w:tcPr>
          <w:p w14:paraId="5B14306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7B328A60"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386443F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7990D3D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Zuid-Oost-Vlaanderen</w:t>
            </w:r>
          </w:p>
        </w:tc>
        <w:tc>
          <w:tcPr>
            <w:tcW w:w="2835" w:type="dxa"/>
            <w:tcBorders>
              <w:top w:val="nil"/>
              <w:left w:val="nil"/>
              <w:bottom w:val="single" w:sz="4" w:space="0" w:color="auto"/>
              <w:right w:val="single" w:sz="4" w:space="0" w:color="auto"/>
            </w:tcBorders>
            <w:shd w:val="clear" w:color="auto" w:fill="auto"/>
            <w:vAlign w:val="center"/>
            <w:hideMark/>
          </w:tcPr>
          <w:p w14:paraId="441CC3C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SBS </w:t>
            </w:r>
            <w:proofErr w:type="spellStart"/>
            <w:r w:rsidRPr="00A4367B">
              <w:rPr>
                <w:rFonts w:ascii="FlandersArtSans-Light" w:eastAsia="Times New Roman" w:hAnsi="FlandersArtSans-Light" w:cstheme="minorHAnsi"/>
                <w:b/>
                <w:bCs/>
                <w:color w:val="auto"/>
                <w:lang w:eastAsia="nl-NL"/>
              </w:rPr>
              <w:t>Skill</w:t>
            </w:r>
            <w:proofErr w:type="spellEnd"/>
            <w:r w:rsidRPr="00A4367B">
              <w:rPr>
                <w:rFonts w:ascii="FlandersArtSans-Light" w:eastAsia="Times New Roman" w:hAnsi="FlandersArtSans-Light" w:cstheme="minorHAnsi"/>
                <w:b/>
                <w:bCs/>
                <w:color w:val="auto"/>
                <w:lang w:eastAsia="nl-NL"/>
              </w:rPr>
              <w:t xml:space="preserve"> </w:t>
            </w:r>
            <w:proofErr w:type="spellStart"/>
            <w:r w:rsidRPr="00A4367B">
              <w:rPr>
                <w:rFonts w:ascii="FlandersArtSans-Light" w:eastAsia="Times New Roman" w:hAnsi="FlandersArtSans-Light" w:cstheme="minorHAnsi"/>
                <w:b/>
                <w:bCs/>
                <w:color w:val="auto"/>
                <w:lang w:eastAsia="nl-NL"/>
              </w:rPr>
              <w:t>BuilderS</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1E8F010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550</w:t>
            </w:r>
          </w:p>
        </w:tc>
        <w:tc>
          <w:tcPr>
            <w:tcW w:w="146" w:type="dxa"/>
            <w:vAlign w:val="center"/>
            <w:hideMark/>
          </w:tcPr>
          <w:p w14:paraId="6F28618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0AD3B60E"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5CF37B5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bottom"/>
            <w:hideMark/>
          </w:tcPr>
          <w:p w14:paraId="03CF72D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4874E7A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bottom"/>
            <w:hideMark/>
          </w:tcPr>
          <w:p w14:paraId="47E8248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vAlign w:val="center"/>
            <w:hideMark/>
          </w:tcPr>
          <w:p w14:paraId="2FCDF24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4B25E8F2" w14:textId="77777777" w:rsidTr="00A25AE1">
        <w:trPr>
          <w:trHeight w:val="288"/>
        </w:trPr>
        <w:tc>
          <w:tcPr>
            <w:tcW w:w="1910" w:type="dxa"/>
            <w:vMerge w:val="restart"/>
            <w:tcBorders>
              <w:top w:val="nil"/>
              <w:left w:val="single" w:sz="4" w:space="0" w:color="auto"/>
              <w:bottom w:val="single" w:sz="4" w:space="0" w:color="auto"/>
              <w:right w:val="single" w:sz="4" w:space="0" w:color="auto"/>
            </w:tcBorders>
            <w:shd w:val="clear" w:color="auto" w:fill="auto"/>
            <w:vAlign w:val="center"/>
            <w:hideMark/>
          </w:tcPr>
          <w:p w14:paraId="76FBF60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VL Brabant</w:t>
            </w:r>
          </w:p>
        </w:tc>
        <w:tc>
          <w:tcPr>
            <w:tcW w:w="3330" w:type="dxa"/>
            <w:tcBorders>
              <w:top w:val="nil"/>
              <w:left w:val="nil"/>
              <w:bottom w:val="single" w:sz="4" w:space="0" w:color="auto"/>
              <w:right w:val="single" w:sz="4" w:space="0" w:color="auto"/>
            </w:tcBorders>
            <w:shd w:val="clear" w:color="auto" w:fill="auto"/>
            <w:vAlign w:val="center"/>
            <w:hideMark/>
          </w:tcPr>
          <w:p w14:paraId="3B1A343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Leuven</w:t>
            </w:r>
          </w:p>
        </w:tc>
        <w:tc>
          <w:tcPr>
            <w:tcW w:w="2835" w:type="dxa"/>
            <w:tcBorders>
              <w:top w:val="nil"/>
              <w:left w:val="nil"/>
              <w:bottom w:val="single" w:sz="4" w:space="0" w:color="auto"/>
              <w:right w:val="single" w:sz="4" w:space="0" w:color="auto"/>
            </w:tcBorders>
            <w:shd w:val="clear" w:color="auto" w:fill="auto"/>
            <w:vAlign w:val="center"/>
            <w:hideMark/>
          </w:tcPr>
          <w:p w14:paraId="7751514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Synkroon</w:t>
            </w:r>
          </w:p>
        </w:tc>
        <w:tc>
          <w:tcPr>
            <w:tcW w:w="4499" w:type="dxa"/>
            <w:tcBorders>
              <w:top w:val="nil"/>
              <w:left w:val="nil"/>
              <w:bottom w:val="single" w:sz="4" w:space="0" w:color="auto"/>
              <w:right w:val="single" w:sz="4" w:space="0" w:color="auto"/>
            </w:tcBorders>
            <w:shd w:val="clear" w:color="auto" w:fill="auto"/>
            <w:vAlign w:val="center"/>
            <w:hideMark/>
          </w:tcPr>
          <w:p w14:paraId="05A81F4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400</w:t>
            </w:r>
          </w:p>
        </w:tc>
        <w:tc>
          <w:tcPr>
            <w:tcW w:w="146" w:type="dxa"/>
            <w:vAlign w:val="center"/>
            <w:hideMark/>
          </w:tcPr>
          <w:p w14:paraId="1DC5DFC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582A6A07"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0866731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5D5A17C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Hageland</w:t>
            </w:r>
          </w:p>
        </w:tc>
        <w:tc>
          <w:tcPr>
            <w:tcW w:w="2835" w:type="dxa"/>
            <w:tcBorders>
              <w:top w:val="nil"/>
              <w:left w:val="nil"/>
              <w:bottom w:val="single" w:sz="4" w:space="0" w:color="auto"/>
              <w:right w:val="single" w:sz="4" w:space="0" w:color="auto"/>
            </w:tcBorders>
            <w:shd w:val="clear" w:color="auto" w:fill="auto"/>
            <w:vAlign w:val="center"/>
            <w:hideMark/>
          </w:tcPr>
          <w:p w14:paraId="644E8EF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Synkroon</w:t>
            </w:r>
          </w:p>
        </w:tc>
        <w:tc>
          <w:tcPr>
            <w:tcW w:w="4499" w:type="dxa"/>
            <w:tcBorders>
              <w:top w:val="nil"/>
              <w:left w:val="nil"/>
              <w:bottom w:val="single" w:sz="4" w:space="0" w:color="auto"/>
              <w:right w:val="single" w:sz="4" w:space="0" w:color="auto"/>
            </w:tcBorders>
            <w:shd w:val="clear" w:color="auto" w:fill="auto"/>
            <w:vAlign w:val="center"/>
            <w:hideMark/>
          </w:tcPr>
          <w:p w14:paraId="34CEC47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250</w:t>
            </w:r>
          </w:p>
        </w:tc>
        <w:tc>
          <w:tcPr>
            <w:tcW w:w="146" w:type="dxa"/>
            <w:vAlign w:val="center"/>
            <w:hideMark/>
          </w:tcPr>
          <w:p w14:paraId="7B53C7F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28527620"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6E32639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1E23518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Vilvoorde</w:t>
            </w:r>
          </w:p>
        </w:tc>
        <w:tc>
          <w:tcPr>
            <w:tcW w:w="2835" w:type="dxa"/>
            <w:tcBorders>
              <w:top w:val="nil"/>
              <w:left w:val="nil"/>
              <w:bottom w:val="single" w:sz="4" w:space="0" w:color="auto"/>
              <w:right w:val="single" w:sz="4" w:space="0" w:color="auto"/>
            </w:tcBorders>
            <w:shd w:val="clear" w:color="auto" w:fill="auto"/>
            <w:vAlign w:val="center"/>
            <w:hideMark/>
          </w:tcPr>
          <w:p w14:paraId="4BFC62F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Groep Intro</w:t>
            </w:r>
          </w:p>
        </w:tc>
        <w:tc>
          <w:tcPr>
            <w:tcW w:w="4499" w:type="dxa"/>
            <w:tcBorders>
              <w:top w:val="nil"/>
              <w:left w:val="nil"/>
              <w:bottom w:val="single" w:sz="4" w:space="0" w:color="auto"/>
              <w:right w:val="single" w:sz="4" w:space="0" w:color="auto"/>
            </w:tcBorders>
            <w:shd w:val="clear" w:color="auto" w:fill="auto"/>
            <w:vAlign w:val="center"/>
            <w:hideMark/>
          </w:tcPr>
          <w:p w14:paraId="2C6D884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500</w:t>
            </w:r>
          </w:p>
        </w:tc>
        <w:tc>
          <w:tcPr>
            <w:tcW w:w="146" w:type="dxa"/>
            <w:vAlign w:val="center"/>
            <w:hideMark/>
          </w:tcPr>
          <w:p w14:paraId="0111F0E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6F8B9F66"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7E8A7EA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222A51A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Halle/Asse</w:t>
            </w:r>
          </w:p>
        </w:tc>
        <w:tc>
          <w:tcPr>
            <w:tcW w:w="2835" w:type="dxa"/>
            <w:tcBorders>
              <w:top w:val="nil"/>
              <w:left w:val="nil"/>
              <w:bottom w:val="single" w:sz="4" w:space="0" w:color="auto"/>
              <w:right w:val="single" w:sz="4" w:space="0" w:color="auto"/>
            </w:tcBorders>
            <w:shd w:val="clear" w:color="auto" w:fill="auto"/>
            <w:vAlign w:val="center"/>
            <w:hideMark/>
          </w:tcPr>
          <w:p w14:paraId="4C8C637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Groep Intro</w:t>
            </w:r>
          </w:p>
        </w:tc>
        <w:tc>
          <w:tcPr>
            <w:tcW w:w="4499" w:type="dxa"/>
            <w:tcBorders>
              <w:top w:val="nil"/>
              <w:left w:val="nil"/>
              <w:bottom w:val="single" w:sz="4" w:space="0" w:color="auto"/>
              <w:right w:val="single" w:sz="4" w:space="0" w:color="auto"/>
            </w:tcBorders>
            <w:shd w:val="clear" w:color="auto" w:fill="auto"/>
            <w:vAlign w:val="center"/>
            <w:hideMark/>
          </w:tcPr>
          <w:p w14:paraId="40D1A61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380</w:t>
            </w:r>
          </w:p>
        </w:tc>
        <w:tc>
          <w:tcPr>
            <w:tcW w:w="146" w:type="dxa"/>
            <w:vAlign w:val="center"/>
            <w:hideMark/>
          </w:tcPr>
          <w:p w14:paraId="45DDF84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5E3C8071"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5A6F0EC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bottom"/>
            <w:hideMark/>
          </w:tcPr>
          <w:p w14:paraId="7197CD5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67ACD6D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bottom"/>
            <w:hideMark/>
          </w:tcPr>
          <w:p w14:paraId="6CBB19A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vAlign w:val="center"/>
            <w:hideMark/>
          </w:tcPr>
          <w:p w14:paraId="60D4C95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235A84FE"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5218629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bottom"/>
            <w:hideMark/>
          </w:tcPr>
          <w:p w14:paraId="0C8B182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4F29FC6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bottom"/>
            <w:hideMark/>
          </w:tcPr>
          <w:p w14:paraId="18C43D9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vAlign w:val="center"/>
            <w:hideMark/>
          </w:tcPr>
          <w:p w14:paraId="3B7C1C6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193DBC21" w14:textId="77777777" w:rsidTr="00A25AE1">
        <w:trPr>
          <w:trHeight w:val="288"/>
        </w:trPr>
        <w:tc>
          <w:tcPr>
            <w:tcW w:w="1910" w:type="dxa"/>
            <w:vMerge w:val="restart"/>
            <w:tcBorders>
              <w:top w:val="nil"/>
              <w:left w:val="single" w:sz="4" w:space="0" w:color="auto"/>
              <w:bottom w:val="single" w:sz="4" w:space="0" w:color="auto"/>
              <w:right w:val="single" w:sz="4" w:space="0" w:color="auto"/>
            </w:tcBorders>
            <w:shd w:val="clear" w:color="auto" w:fill="auto"/>
            <w:vAlign w:val="center"/>
            <w:hideMark/>
          </w:tcPr>
          <w:p w14:paraId="62ACDB7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West Vlaanderen</w:t>
            </w:r>
          </w:p>
        </w:tc>
        <w:tc>
          <w:tcPr>
            <w:tcW w:w="3330" w:type="dxa"/>
            <w:vMerge w:val="restart"/>
            <w:tcBorders>
              <w:top w:val="nil"/>
              <w:left w:val="single" w:sz="4" w:space="0" w:color="auto"/>
              <w:bottom w:val="single" w:sz="4" w:space="0" w:color="auto"/>
              <w:right w:val="single" w:sz="4" w:space="0" w:color="auto"/>
            </w:tcBorders>
            <w:shd w:val="clear" w:color="auto" w:fill="auto"/>
            <w:vAlign w:val="center"/>
            <w:hideMark/>
          </w:tcPr>
          <w:p w14:paraId="1C6D34B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Westhoek</w:t>
            </w:r>
          </w:p>
        </w:tc>
        <w:tc>
          <w:tcPr>
            <w:tcW w:w="2835" w:type="dxa"/>
            <w:tcBorders>
              <w:top w:val="nil"/>
              <w:left w:val="nil"/>
              <w:bottom w:val="single" w:sz="4" w:space="0" w:color="auto"/>
              <w:right w:val="single" w:sz="4" w:space="0" w:color="auto"/>
            </w:tcBorders>
            <w:shd w:val="clear" w:color="auto" w:fill="auto"/>
            <w:vAlign w:val="center"/>
            <w:hideMark/>
          </w:tcPr>
          <w:p w14:paraId="248CE07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Argos</w:t>
            </w:r>
          </w:p>
        </w:tc>
        <w:tc>
          <w:tcPr>
            <w:tcW w:w="4499" w:type="dxa"/>
            <w:tcBorders>
              <w:top w:val="nil"/>
              <w:left w:val="nil"/>
              <w:bottom w:val="single" w:sz="4" w:space="0" w:color="auto"/>
              <w:right w:val="single" w:sz="4" w:space="0" w:color="auto"/>
            </w:tcBorders>
            <w:shd w:val="clear" w:color="auto" w:fill="auto"/>
            <w:vAlign w:val="center"/>
            <w:hideMark/>
          </w:tcPr>
          <w:p w14:paraId="4B8C431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250</w:t>
            </w:r>
          </w:p>
        </w:tc>
        <w:tc>
          <w:tcPr>
            <w:tcW w:w="146" w:type="dxa"/>
            <w:vAlign w:val="center"/>
            <w:hideMark/>
          </w:tcPr>
          <w:p w14:paraId="5EF5DD7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183CB6A5"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706703A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vMerge/>
            <w:tcBorders>
              <w:top w:val="nil"/>
              <w:left w:val="single" w:sz="4" w:space="0" w:color="auto"/>
              <w:bottom w:val="single" w:sz="4" w:space="0" w:color="auto"/>
              <w:right w:val="single" w:sz="4" w:space="0" w:color="auto"/>
            </w:tcBorders>
            <w:vAlign w:val="center"/>
            <w:hideMark/>
          </w:tcPr>
          <w:p w14:paraId="3B04B47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tcBorders>
              <w:top w:val="nil"/>
              <w:left w:val="nil"/>
              <w:bottom w:val="single" w:sz="4" w:space="0" w:color="auto"/>
              <w:right w:val="single" w:sz="4" w:space="0" w:color="auto"/>
            </w:tcBorders>
            <w:shd w:val="clear" w:color="auto" w:fill="auto"/>
            <w:vAlign w:val="center"/>
            <w:hideMark/>
          </w:tcPr>
          <w:p w14:paraId="3E8C81D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Werkperspectief</w:t>
            </w:r>
          </w:p>
        </w:tc>
        <w:tc>
          <w:tcPr>
            <w:tcW w:w="4499" w:type="dxa"/>
            <w:tcBorders>
              <w:top w:val="nil"/>
              <w:left w:val="nil"/>
              <w:bottom w:val="single" w:sz="4" w:space="0" w:color="auto"/>
              <w:right w:val="single" w:sz="4" w:space="0" w:color="auto"/>
            </w:tcBorders>
            <w:shd w:val="clear" w:color="auto" w:fill="auto"/>
            <w:vAlign w:val="bottom"/>
            <w:hideMark/>
          </w:tcPr>
          <w:p w14:paraId="2F5CEC1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vAlign w:val="center"/>
            <w:hideMark/>
          </w:tcPr>
          <w:p w14:paraId="1AD92A6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0C209AF1"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6C3789C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vMerge/>
            <w:tcBorders>
              <w:top w:val="nil"/>
              <w:left w:val="single" w:sz="4" w:space="0" w:color="auto"/>
              <w:bottom w:val="single" w:sz="4" w:space="0" w:color="auto"/>
              <w:right w:val="single" w:sz="4" w:space="0" w:color="auto"/>
            </w:tcBorders>
            <w:vAlign w:val="center"/>
            <w:hideMark/>
          </w:tcPr>
          <w:p w14:paraId="29AD1C6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tcBorders>
              <w:top w:val="nil"/>
              <w:left w:val="nil"/>
              <w:bottom w:val="single" w:sz="4" w:space="0" w:color="auto"/>
              <w:right w:val="single" w:sz="4" w:space="0" w:color="auto"/>
            </w:tcBorders>
            <w:shd w:val="clear" w:color="auto" w:fill="auto"/>
            <w:vAlign w:val="center"/>
            <w:hideMark/>
          </w:tcPr>
          <w:p w14:paraId="7126E94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De Poort</w:t>
            </w:r>
          </w:p>
        </w:tc>
        <w:tc>
          <w:tcPr>
            <w:tcW w:w="4499" w:type="dxa"/>
            <w:tcBorders>
              <w:top w:val="nil"/>
              <w:left w:val="nil"/>
              <w:bottom w:val="single" w:sz="4" w:space="0" w:color="auto"/>
              <w:right w:val="single" w:sz="4" w:space="0" w:color="auto"/>
            </w:tcBorders>
            <w:shd w:val="clear" w:color="auto" w:fill="auto"/>
            <w:vAlign w:val="bottom"/>
            <w:hideMark/>
          </w:tcPr>
          <w:p w14:paraId="7CD0A83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vAlign w:val="center"/>
            <w:hideMark/>
          </w:tcPr>
          <w:p w14:paraId="6BD2AC1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3B1A1ABE"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59E4C60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388DB00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Brugge</w:t>
            </w:r>
          </w:p>
        </w:tc>
        <w:tc>
          <w:tcPr>
            <w:tcW w:w="2835" w:type="dxa"/>
            <w:tcBorders>
              <w:top w:val="nil"/>
              <w:left w:val="nil"/>
              <w:bottom w:val="single" w:sz="4" w:space="0" w:color="auto"/>
              <w:right w:val="single" w:sz="4" w:space="0" w:color="auto"/>
            </w:tcBorders>
            <w:shd w:val="clear" w:color="auto" w:fill="auto"/>
            <w:vAlign w:val="center"/>
            <w:hideMark/>
          </w:tcPr>
          <w:p w14:paraId="2EA763F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roofErr w:type="spellStart"/>
            <w:r w:rsidRPr="00A4367B">
              <w:rPr>
                <w:rFonts w:ascii="FlandersArtSans-Light" w:eastAsia="Times New Roman" w:hAnsi="FlandersArtSans-Light" w:cstheme="minorHAnsi"/>
                <w:b/>
                <w:bCs/>
                <w:color w:val="auto"/>
                <w:lang w:eastAsia="nl-NL"/>
              </w:rPr>
              <w:t>Emino</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66B40AD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320</w:t>
            </w:r>
          </w:p>
        </w:tc>
        <w:tc>
          <w:tcPr>
            <w:tcW w:w="146" w:type="dxa"/>
            <w:vAlign w:val="center"/>
            <w:hideMark/>
          </w:tcPr>
          <w:p w14:paraId="2410FF2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13568CCC" w14:textId="77777777" w:rsidTr="00A25AE1">
        <w:trPr>
          <w:trHeight w:val="480"/>
        </w:trPr>
        <w:tc>
          <w:tcPr>
            <w:tcW w:w="1910" w:type="dxa"/>
            <w:vMerge/>
            <w:tcBorders>
              <w:top w:val="nil"/>
              <w:left w:val="single" w:sz="4" w:space="0" w:color="auto"/>
              <w:bottom w:val="single" w:sz="4" w:space="0" w:color="auto"/>
              <w:right w:val="single" w:sz="4" w:space="0" w:color="auto"/>
            </w:tcBorders>
            <w:vAlign w:val="center"/>
            <w:hideMark/>
          </w:tcPr>
          <w:p w14:paraId="7380CA1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vMerge w:val="restart"/>
            <w:tcBorders>
              <w:top w:val="nil"/>
              <w:left w:val="single" w:sz="4" w:space="0" w:color="auto"/>
              <w:bottom w:val="single" w:sz="4" w:space="0" w:color="auto"/>
              <w:right w:val="single" w:sz="4" w:space="0" w:color="auto"/>
            </w:tcBorders>
            <w:shd w:val="clear" w:color="auto" w:fill="auto"/>
            <w:vAlign w:val="center"/>
            <w:hideMark/>
          </w:tcPr>
          <w:p w14:paraId="2ED65AE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Oostende</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706A3BB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SBS </w:t>
            </w:r>
            <w:proofErr w:type="spellStart"/>
            <w:r w:rsidRPr="00A4367B">
              <w:rPr>
                <w:rFonts w:ascii="FlandersArtSans-Light" w:eastAsia="Times New Roman" w:hAnsi="FlandersArtSans-Light" w:cstheme="minorHAnsi"/>
                <w:b/>
                <w:bCs/>
                <w:color w:val="auto"/>
                <w:lang w:eastAsia="nl-NL"/>
              </w:rPr>
              <w:t>Skill</w:t>
            </w:r>
            <w:proofErr w:type="spellEnd"/>
            <w:r w:rsidRPr="00A4367B">
              <w:rPr>
                <w:rFonts w:ascii="FlandersArtSans-Light" w:eastAsia="Times New Roman" w:hAnsi="FlandersArtSans-Light" w:cstheme="minorHAnsi"/>
                <w:b/>
                <w:bCs/>
                <w:color w:val="auto"/>
                <w:lang w:eastAsia="nl-NL"/>
              </w:rPr>
              <w:t xml:space="preserve"> </w:t>
            </w:r>
            <w:proofErr w:type="spellStart"/>
            <w:r w:rsidRPr="00A4367B">
              <w:rPr>
                <w:rFonts w:ascii="FlandersArtSans-Light" w:eastAsia="Times New Roman" w:hAnsi="FlandersArtSans-Light" w:cstheme="minorHAnsi"/>
                <w:b/>
                <w:bCs/>
                <w:color w:val="auto"/>
                <w:lang w:eastAsia="nl-NL"/>
              </w:rPr>
              <w:t>BuilderS</w:t>
            </w:r>
            <w:proofErr w:type="spellEnd"/>
          </w:p>
        </w:tc>
        <w:tc>
          <w:tcPr>
            <w:tcW w:w="4499" w:type="dxa"/>
            <w:vMerge w:val="restart"/>
            <w:tcBorders>
              <w:top w:val="nil"/>
              <w:left w:val="single" w:sz="4" w:space="0" w:color="auto"/>
              <w:bottom w:val="single" w:sz="4" w:space="0" w:color="auto"/>
              <w:right w:val="single" w:sz="4" w:space="0" w:color="auto"/>
            </w:tcBorders>
            <w:shd w:val="clear" w:color="auto" w:fill="auto"/>
            <w:vAlign w:val="center"/>
            <w:hideMark/>
          </w:tcPr>
          <w:p w14:paraId="3682AA1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320</w:t>
            </w:r>
          </w:p>
        </w:tc>
        <w:tc>
          <w:tcPr>
            <w:tcW w:w="146" w:type="dxa"/>
            <w:vAlign w:val="center"/>
            <w:hideMark/>
          </w:tcPr>
          <w:p w14:paraId="4DC4D61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4367B" w:rsidRPr="00A4367B" w14:paraId="0C0B5E3E" w14:textId="77777777" w:rsidTr="00A25AE1">
        <w:trPr>
          <w:trHeight w:val="300"/>
        </w:trPr>
        <w:tc>
          <w:tcPr>
            <w:tcW w:w="1910" w:type="dxa"/>
            <w:vMerge/>
            <w:tcBorders>
              <w:top w:val="nil"/>
              <w:left w:val="single" w:sz="4" w:space="0" w:color="auto"/>
              <w:bottom w:val="single" w:sz="4" w:space="0" w:color="auto"/>
              <w:right w:val="single" w:sz="4" w:space="0" w:color="auto"/>
            </w:tcBorders>
            <w:vAlign w:val="center"/>
            <w:hideMark/>
          </w:tcPr>
          <w:p w14:paraId="7A64306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vMerge/>
            <w:tcBorders>
              <w:top w:val="nil"/>
              <w:left w:val="single" w:sz="4" w:space="0" w:color="auto"/>
              <w:bottom w:val="single" w:sz="4" w:space="0" w:color="auto"/>
              <w:right w:val="single" w:sz="4" w:space="0" w:color="auto"/>
            </w:tcBorders>
            <w:vAlign w:val="center"/>
            <w:hideMark/>
          </w:tcPr>
          <w:p w14:paraId="70A26F8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vMerge/>
            <w:tcBorders>
              <w:top w:val="nil"/>
              <w:left w:val="single" w:sz="4" w:space="0" w:color="auto"/>
              <w:bottom w:val="single" w:sz="4" w:space="0" w:color="auto"/>
              <w:right w:val="single" w:sz="4" w:space="0" w:color="auto"/>
            </w:tcBorders>
            <w:vAlign w:val="center"/>
            <w:hideMark/>
          </w:tcPr>
          <w:p w14:paraId="229E900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4499" w:type="dxa"/>
            <w:vMerge/>
            <w:tcBorders>
              <w:top w:val="nil"/>
              <w:left w:val="single" w:sz="4" w:space="0" w:color="auto"/>
              <w:bottom w:val="single" w:sz="4" w:space="0" w:color="auto"/>
              <w:right w:val="single" w:sz="4" w:space="0" w:color="auto"/>
            </w:tcBorders>
            <w:vAlign w:val="center"/>
            <w:hideMark/>
          </w:tcPr>
          <w:p w14:paraId="38071BC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146" w:type="dxa"/>
            <w:tcBorders>
              <w:top w:val="nil"/>
              <w:left w:val="nil"/>
              <w:bottom w:val="nil"/>
              <w:right w:val="nil"/>
            </w:tcBorders>
            <w:shd w:val="clear" w:color="auto" w:fill="auto"/>
            <w:noWrap/>
            <w:vAlign w:val="bottom"/>
            <w:hideMark/>
          </w:tcPr>
          <w:p w14:paraId="03C0871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665FBAA5"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2B2B1EA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tcBorders>
              <w:top w:val="nil"/>
              <w:left w:val="nil"/>
              <w:bottom w:val="single" w:sz="4" w:space="0" w:color="auto"/>
              <w:right w:val="single" w:sz="4" w:space="0" w:color="auto"/>
            </w:tcBorders>
            <w:shd w:val="clear" w:color="auto" w:fill="auto"/>
            <w:vAlign w:val="center"/>
            <w:hideMark/>
          </w:tcPr>
          <w:p w14:paraId="3044CED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Midden- en Zuid-West-Vlaanderen</w:t>
            </w:r>
          </w:p>
        </w:tc>
        <w:tc>
          <w:tcPr>
            <w:tcW w:w="2835" w:type="dxa"/>
            <w:tcBorders>
              <w:top w:val="nil"/>
              <w:left w:val="nil"/>
              <w:bottom w:val="single" w:sz="4" w:space="0" w:color="auto"/>
              <w:right w:val="single" w:sz="4" w:space="0" w:color="auto"/>
            </w:tcBorders>
            <w:shd w:val="clear" w:color="auto" w:fill="auto"/>
            <w:vAlign w:val="center"/>
            <w:hideMark/>
          </w:tcPr>
          <w:p w14:paraId="5AC072A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roofErr w:type="spellStart"/>
            <w:r w:rsidRPr="00A4367B">
              <w:rPr>
                <w:rFonts w:ascii="FlandersArtSans-Light" w:eastAsia="Times New Roman" w:hAnsi="FlandersArtSans-Light" w:cstheme="minorHAnsi"/>
                <w:b/>
                <w:bCs/>
                <w:color w:val="auto"/>
                <w:lang w:eastAsia="nl-NL"/>
              </w:rPr>
              <w:t>Emino</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23FAB13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270</w:t>
            </w:r>
          </w:p>
        </w:tc>
        <w:tc>
          <w:tcPr>
            <w:tcW w:w="146" w:type="dxa"/>
            <w:vAlign w:val="center"/>
            <w:hideMark/>
          </w:tcPr>
          <w:p w14:paraId="636CF77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6CC5032B"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0188414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vMerge w:val="restart"/>
            <w:tcBorders>
              <w:top w:val="nil"/>
              <w:left w:val="single" w:sz="4" w:space="0" w:color="auto"/>
              <w:bottom w:val="single" w:sz="4" w:space="0" w:color="auto"/>
              <w:right w:val="single" w:sz="4" w:space="0" w:color="auto"/>
            </w:tcBorders>
            <w:shd w:val="clear" w:color="auto" w:fill="auto"/>
            <w:vAlign w:val="center"/>
            <w:hideMark/>
          </w:tcPr>
          <w:p w14:paraId="633D2BD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Kortrijk</w:t>
            </w:r>
          </w:p>
        </w:tc>
        <w:tc>
          <w:tcPr>
            <w:tcW w:w="2835" w:type="dxa"/>
            <w:tcBorders>
              <w:top w:val="nil"/>
              <w:left w:val="nil"/>
              <w:bottom w:val="single" w:sz="4" w:space="0" w:color="auto"/>
              <w:right w:val="single" w:sz="4" w:space="0" w:color="auto"/>
            </w:tcBorders>
            <w:shd w:val="clear" w:color="auto" w:fill="auto"/>
            <w:vAlign w:val="center"/>
            <w:hideMark/>
          </w:tcPr>
          <w:p w14:paraId="3CC8ACC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Argos</w:t>
            </w:r>
          </w:p>
        </w:tc>
        <w:tc>
          <w:tcPr>
            <w:tcW w:w="4499" w:type="dxa"/>
            <w:tcBorders>
              <w:top w:val="nil"/>
              <w:left w:val="nil"/>
              <w:bottom w:val="single" w:sz="4" w:space="0" w:color="auto"/>
              <w:right w:val="single" w:sz="4" w:space="0" w:color="auto"/>
            </w:tcBorders>
            <w:shd w:val="clear" w:color="auto" w:fill="auto"/>
            <w:vAlign w:val="center"/>
            <w:hideMark/>
          </w:tcPr>
          <w:p w14:paraId="79993E6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360</w:t>
            </w:r>
          </w:p>
        </w:tc>
        <w:tc>
          <w:tcPr>
            <w:tcW w:w="146" w:type="dxa"/>
            <w:vAlign w:val="center"/>
            <w:hideMark/>
          </w:tcPr>
          <w:p w14:paraId="06FB2B9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7F28BAA7"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5D17805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vMerge/>
            <w:tcBorders>
              <w:top w:val="nil"/>
              <w:left w:val="single" w:sz="4" w:space="0" w:color="auto"/>
              <w:bottom w:val="single" w:sz="4" w:space="0" w:color="auto"/>
              <w:right w:val="single" w:sz="4" w:space="0" w:color="auto"/>
            </w:tcBorders>
            <w:vAlign w:val="center"/>
            <w:hideMark/>
          </w:tcPr>
          <w:p w14:paraId="69A4071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tcBorders>
              <w:top w:val="nil"/>
              <w:left w:val="nil"/>
              <w:bottom w:val="single" w:sz="4" w:space="0" w:color="auto"/>
              <w:right w:val="single" w:sz="4" w:space="0" w:color="auto"/>
            </w:tcBorders>
            <w:shd w:val="clear" w:color="auto" w:fill="auto"/>
            <w:vAlign w:val="center"/>
            <w:hideMark/>
          </w:tcPr>
          <w:p w14:paraId="54B0C3A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Werkperspectief</w:t>
            </w:r>
          </w:p>
        </w:tc>
        <w:tc>
          <w:tcPr>
            <w:tcW w:w="4499" w:type="dxa"/>
            <w:tcBorders>
              <w:top w:val="nil"/>
              <w:left w:val="nil"/>
              <w:bottom w:val="single" w:sz="4" w:space="0" w:color="auto"/>
              <w:right w:val="single" w:sz="4" w:space="0" w:color="auto"/>
            </w:tcBorders>
            <w:shd w:val="clear" w:color="auto" w:fill="auto"/>
            <w:vAlign w:val="bottom"/>
            <w:hideMark/>
          </w:tcPr>
          <w:p w14:paraId="1C4E2C9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vAlign w:val="center"/>
            <w:hideMark/>
          </w:tcPr>
          <w:p w14:paraId="7E1177A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0ED2BA49" w14:textId="77777777" w:rsidTr="00A25AE1">
        <w:trPr>
          <w:trHeight w:val="288"/>
        </w:trPr>
        <w:tc>
          <w:tcPr>
            <w:tcW w:w="1910" w:type="dxa"/>
            <w:vMerge/>
            <w:tcBorders>
              <w:top w:val="nil"/>
              <w:left w:val="single" w:sz="4" w:space="0" w:color="auto"/>
              <w:bottom w:val="single" w:sz="4" w:space="0" w:color="auto"/>
              <w:right w:val="single" w:sz="4" w:space="0" w:color="auto"/>
            </w:tcBorders>
            <w:vAlign w:val="center"/>
            <w:hideMark/>
          </w:tcPr>
          <w:p w14:paraId="588D894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330" w:type="dxa"/>
            <w:vMerge/>
            <w:tcBorders>
              <w:top w:val="nil"/>
              <w:left w:val="single" w:sz="4" w:space="0" w:color="auto"/>
              <w:bottom w:val="single" w:sz="4" w:space="0" w:color="auto"/>
              <w:right w:val="single" w:sz="4" w:space="0" w:color="auto"/>
            </w:tcBorders>
            <w:vAlign w:val="center"/>
            <w:hideMark/>
          </w:tcPr>
          <w:p w14:paraId="48D88FA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tcBorders>
              <w:top w:val="nil"/>
              <w:left w:val="nil"/>
              <w:bottom w:val="single" w:sz="4" w:space="0" w:color="auto"/>
              <w:right w:val="single" w:sz="4" w:space="0" w:color="auto"/>
            </w:tcBorders>
            <w:shd w:val="clear" w:color="auto" w:fill="auto"/>
            <w:vAlign w:val="center"/>
            <w:hideMark/>
          </w:tcPr>
          <w:p w14:paraId="370C0D9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De Poort</w:t>
            </w:r>
          </w:p>
        </w:tc>
        <w:tc>
          <w:tcPr>
            <w:tcW w:w="4499" w:type="dxa"/>
            <w:tcBorders>
              <w:top w:val="nil"/>
              <w:left w:val="nil"/>
              <w:bottom w:val="single" w:sz="4" w:space="0" w:color="auto"/>
              <w:right w:val="single" w:sz="4" w:space="0" w:color="auto"/>
            </w:tcBorders>
            <w:shd w:val="clear" w:color="auto" w:fill="auto"/>
            <w:vAlign w:val="bottom"/>
            <w:hideMark/>
          </w:tcPr>
          <w:p w14:paraId="6471AFA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vAlign w:val="center"/>
            <w:hideMark/>
          </w:tcPr>
          <w:p w14:paraId="786D293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03A47C66" w14:textId="77777777" w:rsidTr="00A25AE1">
        <w:trPr>
          <w:trHeight w:val="288"/>
        </w:trPr>
        <w:tc>
          <w:tcPr>
            <w:tcW w:w="1910" w:type="dxa"/>
            <w:tcBorders>
              <w:top w:val="nil"/>
              <w:left w:val="single" w:sz="4" w:space="0" w:color="auto"/>
              <w:bottom w:val="single" w:sz="4" w:space="0" w:color="auto"/>
              <w:right w:val="single" w:sz="4" w:space="0" w:color="auto"/>
            </w:tcBorders>
            <w:shd w:val="clear" w:color="auto" w:fill="auto"/>
            <w:vAlign w:val="bottom"/>
            <w:hideMark/>
          </w:tcPr>
          <w:p w14:paraId="454148E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3330" w:type="dxa"/>
            <w:tcBorders>
              <w:top w:val="nil"/>
              <w:left w:val="nil"/>
              <w:bottom w:val="single" w:sz="4" w:space="0" w:color="auto"/>
              <w:right w:val="single" w:sz="4" w:space="0" w:color="auto"/>
            </w:tcBorders>
            <w:shd w:val="clear" w:color="auto" w:fill="auto"/>
            <w:vAlign w:val="bottom"/>
            <w:hideMark/>
          </w:tcPr>
          <w:p w14:paraId="7495A8B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2C76718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bottom"/>
            <w:hideMark/>
          </w:tcPr>
          <w:p w14:paraId="56EE74C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vAlign w:val="center"/>
            <w:hideMark/>
          </w:tcPr>
          <w:p w14:paraId="1501DDB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6D526FD3" w14:textId="77777777" w:rsidTr="00A25AE1">
        <w:trPr>
          <w:trHeight w:val="288"/>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5844F54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Brussel</w:t>
            </w:r>
          </w:p>
        </w:tc>
        <w:tc>
          <w:tcPr>
            <w:tcW w:w="3330" w:type="dxa"/>
            <w:tcBorders>
              <w:top w:val="nil"/>
              <w:left w:val="nil"/>
              <w:bottom w:val="single" w:sz="4" w:space="0" w:color="auto"/>
              <w:right w:val="single" w:sz="4" w:space="0" w:color="auto"/>
            </w:tcBorders>
            <w:shd w:val="clear" w:color="auto" w:fill="auto"/>
            <w:vAlign w:val="center"/>
            <w:hideMark/>
          </w:tcPr>
          <w:p w14:paraId="68825C5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Brussels Hoofdstedelijk Gewest</w:t>
            </w:r>
          </w:p>
        </w:tc>
        <w:tc>
          <w:tcPr>
            <w:tcW w:w="2835" w:type="dxa"/>
            <w:tcBorders>
              <w:top w:val="nil"/>
              <w:left w:val="nil"/>
              <w:bottom w:val="single" w:sz="4" w:space="0" w:color="auto"/>
              <w:right w:val="single" w:sz="4" w:space="0" w:color="auto"/>
            </w:tcBorders>
            <w:shd w:val="clear" w:color="auto" w:fill="auto"/>
            <w:vAlign w:val="center"/>
            <w:hideMark/>
          </w:tcPr>
          <w:p w14:paraId="6C1C59C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Groep Intro</w:t>
            </w:r>
          </w:p>
        </w:tc>
        <w:tc>
          <w:tcPr>
            <w:tcW w:w="4499" w:type="dxa"/>
            <w:tcBorders>
              <w:top w:val="nil"/>
              <w:left w:val="nil"/>
              <w:bottom w:val="single" w:sz="4" w:space="0" w:color="auto"/>
              <w:right w:val="single" w:sz="4" w:space="0" w:color="auto"/>
            </w:tcBorders>
            <w:shd w:val="clear" w:color="auto" w:fill="auto"/>
            <w:vAlign w:val="center"/>
            <w:hideMark/>
          </w:tcPr>
          <w:p w14:paraId="16AC222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100</w:t>
            </w:r>
          </w:p>
        </w:tc>
        <w:tc>
          <w:tcPr>
            <w:tcW w:w="146" w:type="dxa"/>
            <w:vAlign w:val="center"/>
            <w:hideMark/>
          </w:tcPr>
          <w:p w14:paraId="64A6C7F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466048C3" w14:textId="77777777" w:rsidTr="00A25AE1">
        <w:trPr>
          <w:trHeight w:val="288"/>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E98DFB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Totaal</w:t>
            </w:r>
          </w:p>
        </w:tc>
        <w:tc>
          <w:tcPr>
            <w:tcW w:w="3330" w:type="dxa"/>
            <w:tcBorders>
              <w:top w:val="nil"/>
              <w:left w:val="nil"/>
              <w:bottom w:val="single" w:sz="4" w:space="0" w:color="auto"/>
              <w:right w:val="single" w:sz="4" w:space="0" w:color="auto"/>
            </w:tcBorders>
            <w:shd w:val="clear" w:color="auto" w:fill="auto"/>
            <w:vAlign w:val="bottom"/>
            <w:hideMark/>
          </w:tcPr>
          <w:p w14:paraId="19CB8F9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3150E72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center"/>
            <w:hideMark/>
          </w:tcPr>
          <w:p w14:paraId="07C0A5B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10100</w:t>
            </w:r>
          </w:p>
        </w:tc>
        <w:tc>
          <w:tcPr>
            <w:tcW w:w="146" w:type="dxa"/>
            <w:vAlign w:val="center"/>
            <w:hideMark/>
          </w:tcPr>
          <w:p w14:paraId="04A1986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bl>
    <w:p w14:paraId="479D8368" w14:textId="77777777" w:rsidR="00A4367B" w:rsidRPr="00A4367B" w:rsidRDefault="00A4367B" w:rsidP="00A4367B">
      <w:pPr>
        <w:pStyle w:val="Lijstalinea"/>
        <w:rPr>
          <w:rFonts w:ascii="FlandersArtSans-Light" w:eastAsia="Times New Roman" w:hAnsi="FlandersArtSans-Light" w:cstheme="minorHAnsi"/>
          <w:b/>
          <w:bCs/>
          <w:color w:val="auto"/>
          <w:lang w:val="nl-NL" w:eastAsia="nl-NL"/>
        </w:rPr>
      </w:pPr>
    </w:p>
    <w:p w14:paraId="5B8C087A" w14:textId="3E92DB36" w:rsidR="00CF58FC" w:rsidRDefault="002E7920" w:rsidP="00A178B4">
      <w:pPr>
        <w:rPr>
          <w:rFonts w:ascii="FlandersArtSans-Light" w:eastAsia="Times New Roman" w:hAnsi="FlandersArtSans-Light" w:cstheme="minorHAnsi"/>
          <w:b/>
          <w:bCs/>
          <w:color w:val="auto"/>
          <w:sz w:val="36"/>
          <w:szCs w:val="36"/>
          <w:lang w:val="nl-NL" w:eastAsia="nl-NL"/>
        </w:rPr>
      </w:pPr>
      <w:proofErr w:type="spellStart"/>
      <w:r w:rsidRPr="002E7920">
        <w:rPr>
          <w:rFonts w:ascii="FlandersArtSans-Light" w:eastAsia="Times New Roman" w:hAnsi="FlandersArtSans-Light" w:cstheme="minorHAnsi"/>
          <w:b/>
          <w:bCs/>
          <w:color w:val="auto"/>
          <w:sz w:val="36"/>
          <w:szCs w:val="36"/>
          <w:lang w:val="nl-NL" w:eastAsia="nl-NL"/>
        </w:rPr>
        <w:t>Lump</w:t>
      </w:r>
      <w:proofErr w:type="spellEnd"/>
      <w:r w:rsidRPr="002E7920">
        <w:rPr>
          <w:rFonts w:ascii="FlandersArtSans-Light" w:eastAsia="Times New Roman" w:hAnsi="FlandersArtSans-Light" w:cstheme="minorHAnsi"/>
          <w:b/>
          <w:bCs/>
          <w:color w:val="auto"/>
          <w:sz w:val="36"/>
          <w:szCs w:val="36"/>
          <w:lang w:val="nl-NL" w:eastAsia="nl-NL"/>
        </w:rPr>
        <w:t xml:space="preserve"> </w:t>
      </w:r>
      <w:proofErr w:type="spellStart"/>
      <w:r w:rsidRPr="002E7920">
        <w:rPr>
          <w:rFonts w:ascii="FlandersArtSans-Light" w:eastAsia="Times New Roman" w:hAnsi="FlandersArtSans-Light" w:cstheme="minorHAnsi"/>
          <w:b/>
          <w:bCs/>
          <w:color w:val="auto"/>
          <w:sz w:val="36"/>
          <w:szCs w:val="36"/>
          <w:lang w:val="nl-NL" w:eastAsia="nl-NL"/>
        </w:rPr>
        <w:t>sum</w:t>
      </w:r>
      <w:proofErr w:type="spellEnd"/>
    </w:p>
    <w:p w14:paraId="4E7055CE" w14:textId="77777777" w:rsidR="00157202" w:rsidRPr="00157202" w:rsidRDefault="00E85E5B" w:rsidP="00157202">
      <w:pPr>
        <w:pStyle w:val="Lijstalinea"/>
        <w:numPr>
          <w:ilvl w:val="0"/>
          <w:numId w:val="17"/>
        </w:numPr>
        <w:rPr>
          <w:rFonts w:ascii="FlandersArtSans-Light" w:eastAsia="Times New Roman" w:hAnsi="FlandersArtSans-Light" w:cstheme="minorHAnsi"/>
          <w:color w:val="auto"/>
          <w:lang w:val="nl-NL" w:eastAsia="nl-NL"/>
        </w:rPr>
      </w:pPr>
      <w:r w:rsidRPr="00E85E5B">
        <w:rPr>
          <w:rFonts w:ascii="FlandersArtSans-Light" w:eastAsia="Times New Roman" w:hAnsi="FlandersArtSans-Light" w:cstheme="minorHAnsi"/>
          <w:b/>
          <w:bCs/>
          <w:color w:val="auto"/>
          <w:lang w:val="nl-NL" w:eastAsia="nl-NL"/>
        </w:rPr>
        <w:t xml:space="preserve">Kan je aanvankelijk kiezen voor een small maar als je meer leerwerkplekken vindt, upgraden naar medium </w:t>
      </w:r>
      <w:proofErr w:type="spellStart"/>
      <w:r w:rsidRPr="00E85E5B">
        <w:rPr>
          <w:rFonts w:ascii="FlandersArtSans-Light" w:eastAsia="Times New Roman" w:hAnsi="FlandersArtSans-Light" w:cstheme="minorHAnsi"/>
          <w:b/>
          <w:bCs/>
          <w:color w:val="auto"/>
          <w:lang w:val="nl-NL" w:eastAsia="nl-NL"/>
        </w:rPr>
        <w:t>bvb</w:t>
      </w:r>
      <w:proofErr w:type="spellEnd"/>
      <w:r w:rsidRPr="00E85E5B">
        <w:rPr>
          <w:rFonts w:ascii="FlandersArtSans-Light" w:eastAsia="Times New Roman" w:hAnsi="FlandersArtSans-Light" w:cstheme="minorHAnsi"/>
          <w:b/>
          <w:bCs/>
          <w:color w:val="auto"/>
          <w:lang w:val="nl-NL" w:eastAsia="nl-NL"/>
        </w:rPr>
        <w:t>?</w:t>
      </w:r>
    </w:p>
    <w:p w14:paraId="7B72356E" w14:textId="708C38EA" w:rsidR="00E85E5B" w:rsidRPr="00157202" w:rsidRDefault="00E85E5B" w:rsidP="00157202">
      <w:pPr>
        <w:pStyle w:val="Lijstalinea"/>
        <w:rPr>
          <w:rFonts w:ascii="FlandersArtSans-Light" w:eastAsia="Times New Roman" w:hAnsi="FlandersArtSans-Light" w:cstheme="minorHAnsi"/>
          <w:color w:val="auto"/>
          <w:lang w:val="nl-NL" w:eastAsia="nl-NL"/>
        </w:rPr>
      </w:pPr>
      <w:r w:rsidRPr="00157202">
        <w:rPr>
          <w:rFonts w:ascii="FlandersArtSans-Light" w:eastAsia="Times New Roman" w:hAnsi="FlandersArtSans-Light" w:cstheme="minorHAnsi"/>
          <w:color w:val="auto"/>
          <w:lang w:val="nl-NL" w:eastAsia="nl-NL"/>
        </w:rPr>
        <w:t xml:space="preserve">Neen, je kiest eenmalig bij de aanvraag voor een type </w:t>
      </w:r>
      <w:proofErr w:type="spellStart"/>
      <w:r w:rsidRPr="00157202">
        <w:rPr>
          <w:rFonts w:ascii="FlandersArtSans-Light" w:eastAsia="Times New Roman" w:hAnsi="FlandersArtSans-Light" w:cstheme="minorHAnsi"/>
          <w:color w:val="auto"/>
          <w:lang w:val="nl-NL" w:eastAsia="nl-NL"/>
        </w:rPr>
        <w:t>lump</w:t>
      </w:r>
      <w:proofErr w:type="spellEnd"/>
      <w:r w:rsidRPr="00157202">
        <w:rPr>
          <w:rFonts w:ascii="FlandersArtSans-Light" w:eastAsia="Times New Roman" w:hAnsi="FlandersArtSans-Light" w:cstheme="minorHAnsi"/>
          <w:color w:val="auto"/>
          <w:lang w:val="nl-NL" w:eastAsia="nl-NL"/>
        </w:rPr>
        <w:t xml:space="preserve"> </w:t>
      </w:r>
      <w:proofErr w:type="spellStart"/>
      <w:r w:rsidRPr="00157202">
        <w:rPr>
          <w:rFonts w:ascii="FlandersArtSans-Light" w:eastAsia="Times New Roman" w:hAnsi="FlandersArtSans-Light" w:cstheme="minorHAnsi"/>
          <w:color w:val="auto"/>
          <w:lang w:val="nl-NL" w:eastAsia="nl-NL"/>
        </w:rPr>
        <w:t>sum</w:t>
      </w:r>
      <w:proofErr w:type="spellEnd"/>
      <w:r w:rsidRPr="00157202">
        <w:rPr>
          <w:rFonts w:ascii="FlandersArtSans-Light" w:eastAsia="Times New Roman" w:hAnsi="FlandersArtSans-Light" w:cstheme="minorHAnsi"/>
          <w:color w:val="auto"/>
          <w:lang w:val="nl-NL" w:eastAsia="nl-NL"/>
        </w:rPr>
        <w:t>. Nadien wijzigen is niet mogelijk. Het is dan ook belangrijk om een goede inschatting te maken van wat haalbaar en realistisch is voor jouw lokaal bestuur.</w:t>
      </w:r>
    </w:p>
    <w:p w14:paraId="219F2C19" w14:textId="77777777" w:rsidR="00391F12" w:rsidRDefault="009C2ABB" w:rsidP="00391F12">
      <w:pPr>
        <w:numPr>
          <w:ilvl w:val="0"/>
          <w:numId w:val="17"/>
        </w:numPr>
        <w:rPr>
          <w:rFonts w:ascii="FlandersArtSans-Light" w:eastAsia="Times New Roman" w:hAnsi="FlandersArtSans-Light" w:cstheme="minorHAnsi"/>
          <w:color w:val="auto"/>
          <w:lang w:val="nl-NL" w:eastAsia="nl-NL"/>
        </w:rPr>
      </w:pPr>
      <w:r w:rsidRPr="009C2ABB">
        <w:rPr>
          <w:rFonts w:ascii="FlandersArtSans-Light" w:eastAsia="Times New Roman" w:hAnsi="FlandersArtSans-Light" w:cstheme="minorHAnsi"/>
          <w:b/>
          <w:bCs/>
          <w:color w:val="auto"/>
          <w:lang w:val="nl-NL" w:eastAsia="nl-NL"/>
        </w:rPr>
        <w:lastRenderedPageBreak/>
        <w:t xml:space="preserve">Mogen dit voor Small </w:t>
      </w:r>
      <w:proofErr w:type="spellStart"/>
      <w:r w:rsidRPr="009C2ABB">
        <w:rPr>
          <w:rFonts w:ascii="FlandersArtSans-Light" w:eastAsia="Times New Roman" w:hAnsi="FlandersArtSans-Light" w:cstheme="minorHAnsi"/>
          <w:b/>
          <w:bCs/>
          <w:color w:val="auto"/>
          <w:lang w:val="nl-NL" w:eastAsia="nl-NL"/>
        </w:rPr>
        <w:t>Lump</w:t>
      </w:r>
      <w:proofErr w:type="spellEnd"/>
      <w:r w:rsidRPr="009C2ABB">
        <w:rPr>
          <w:rFonts w:ascii="FlandersArtSans-Light" w:eastAsia="Times New Roman" w:hAnsi="FlandersArtSans-Light" w:cstheme="minorHAnsi"/>
          <w:b/>
          <w:bCs/>
          <w:color w:val="auto"/>
          <w:lang w:val="nl-NL" w:eastAsia="nl-NL"/>
        </w:rPr>
        <w:t xml:space="preserve"> </w:t>
      </w:r>
      <w:proofErr w:type="spellStart"/>
      <w:r w:rsidRPr="009C2ABB">
        <w:rPr>
          <w:rFonts w:ascii="FlandersArtSans-Light" w:eastAsia="Times New Roman" w:hAnsi="FlandersArtSans-Light" w:cstheme="minorHAnsi"/>
          <w:b/>
          <w:bCs/>
          <w:color w:val="auto"/>
          <w:lang w:val="nl-NL" w:eastAsia="nl-NL"/>
        </w:rPr>
        <w:t>sum</w:t>
      </w:r>
      <w:proofErr w:type="spellEnd"/>
      <w:r w:rsidRPr="009C2ABB">
        <w:rPr>
          <w:rFonts w:ascii="FlandersArtSans-Light" w:eastAsia="Times New Roman" w:hAnsi="FlandersArtSans-Light" w:cstheme="minorHAnsi"/>
          <w:b/>
          <w:bCs/>
          <w:color w:val="auto"/>
          <w:lang w:val="nl-NL" w:eastAsia="nl-NL"/>
        </w:rPr>
        <w:t xml:space="preserve"> </w:t>
      </w:r>
      <w:proofErr w:type="spellStart"/>
      <w:r w:rsidRPr="009C2ABB">
        <w:rPr>
          <w:rFonts w:ascii="FlandersArtSans-Light" w:eastAsia="Times New Roman" w:hAnsi="FlandersArtSans-Light" w:cstheme="minorHAnsi"/>
          <w:b/>
          <w:bCs/>
          <w:color w:val="auto"/>
          <w:lang w:val="nl-NL" w:eastAsia="nl-NL"/>
        </w:rPr>
        <w:t>bvb</w:t>
      </w:r>
      <w:proofErr w:type="spellEnd"/>
      <w:r w:rsidRPr="009C2ABB">
        <w:rPr>
          <w:rFonts w:ascii="FlandersArtSans-Light" w:eastAsia="Times New Roman" w:hAnsi="FlandersArtSans-Light" w:cstheme="minorHAnsi"/>
          <w:b/>
          <w:bCs/>
          <w:color w:val="auto"/>
          <w:lang w:val="nl-NL" w:eastAsia="nl-NL"/>
        </w:rPr>
        <w:t>. ook drie leerwerkplekken op dezelfde dienst/functie zijn? D.w.z. 1 fiche voor drie plekken?</w:t>
      </w:r>
    </w:p>
    <w:p w14:paraId="304849C1" w14:textId="1789EEE9" w:rsidR="009C2ABB" w:rsidRPr="00391F12" w:rsidRDefault="009C2ABB" w:rsidP="00391F12">
      <w:pPr>
        <w:ind w:left="720"/>
        <w:rPr>
          <w:rFonts w:ascii="FlandersArtSans-Light" w:eastAsia="Times New Roman" w:hAnsi="FlandersArtSans-Light" w:cstheme="minorHAnsi"/>
          <w:color w:val="auto"/>
          <w:lang w:val="nl-NL" w:eastAsia="nl-NL"/>
        </w:rPr>
      </w:pPr>
      <w:r w:rsidRPr="009C2ABB">
        <w:rPr>
          <w:rFonts w:ascii="FlandersArtSans-Light" w:eastAsia="Times New Roman" w:hAnsi="FlandersArtSans-Light" w:cstheme="minorHAnsi"/>
          <w:color w:val="auto"/>
          <w:lang w:val="nl-NL" w:eastAsia="nl-NL"/>
        </w:rPr>
        <w:t>Je mag drie leerwerkplaatsen voorzien binnen eenzelfde dienst maar moet per leerwerkplaats een fiche opmaken. Belangrijk is wel dat er (indien mogelijk) gestreefd wordt naar differentiatie en dat er in afstemming met de GLOW-partners bekeken wordt welke noden er zijn.</w:t>
      </w:r>
    </w:p>
    <w:p w14:paraId="0DA2E771" w14:textId="77777777" w:rsidR="00391F12" w:rsidRDefault="00B2063E" w:rsidP="00391F12">
      <w:pPr>
        <w:numPr>
          <w:ilvl w:val="0"/>
          <w:numId w:val="17"/>
        </w:numPr>
        <w:rPr>
          <w:rFonts w:ascii="FlandersArtSans-Light" w:eastAsia="Times New Roman" w:hAnsi="FlandersArtSans-Light" w:cstheme="minorHAnsi"/>
          <w:color w:val="auto"/>
          <w:lang w:val="nl-NL" w:eastAsia="nl-NL"/>
        </w:rPr>
      </w:pPr>
      <w:r w:rsidRPr="00B2063E">
        <w:rPr>
          <w:rFonts w:ascii="FlandersArtSans-Light" w:eastAsia="Times New Roman" w:hAnsi="FlandersArtSans-Light" w:cstheme="minorHAnsi"/>
          <w:b/>
          <w:bCs/>
          <w:color w:val="auto"/>
          <w:lang w:val="nl-NL" w:eastAsia="nl-NL"/>
        </w:rPr>
        <w:t xml:space="preserve">Klopt het dat loonkosten niet mogen betaald worden met deze subsidie? Loonkost = </w:t>
      </w:r>
      <w:r w:rsidRPr="00B2063E">
        <w:rPr>
          <w:rFonts w:ascii="Cambria" w:eastAsia="Times New Roman" w:hAnsi="Cambria" w:cs="Cambria"/>
          <w:b/>
          <w:bCs/>
          <w:color w:val="auto"/>
          <w:lang w:val="nl-NL" w:eastAsia="nl-NL"/>
        </w:rPr>
        <w:t> </w:t>
      </w:r>
      <w:r w:rsidRPr="00B2063E">
        <w:rPr>
          <w:rFonts w:ascii="FlandersArtSans-Light" w:eastAsia="Times New Roman" w:hAnsi="FlandersArtSans-Light" w:cstheme="minorHAnsi"/>
          <w:b/>
          <w:bCs/>
          <w:color w:val="auto"/>
          <w:lang w:val="nl-NL" w:eastAsia="nl-NL"/>
        </w:rPr>
        <w:t>van de regisseur. En dat de persoon die GD doet betaald wordt door VDAB en eveneens niet door deze subsidie? Dus de subsidie dient voor opleiden van de mentoren.</w:t>
      </w:r>
      <w:bookmarkStart w:id="1" w:name="_Hlk124777770"/>
    </w:p>
    <w:p w14:paraId="1F5C86CC" w14:textId="6226A875" w:rsidR="00B2063E" w:rsidRDefault="00B2063E" w:rsidP="00391F12">
      <w:pPr>
        <w:ind w:left="720"/>
        <w:rPr>
          <w:rFonts w:ascii="FlandersArtSans-Light" w:eastAsia="Times New Roman" w:hAnsi="FlandersArtSans-Light" w:cstheme="minorHAnsi"/>
          <w:color w:val="auto"/>
          <w:lang w:val="nl-NL" w:eastAsia="nl-NL"/>
        </w:rPr>
      </w:pPr>
      <w:r w:rsidRPr="00B2063E">
        <w:rPr>
          <w:rFonts w:ascii="FlandersArtSans-Light" w:eastAsia="Times New Roman" w:hAnsi="FlandersArtSans-Light" w:cstheme="minorHAnsi"/>
          <w:color w:val="auto"/>
          <w:lang w:val="nl-NL" w:eastAsia="nl-NL"/>
        </w:rPr>
        <w:t xml:space="preserve">Je krijgt een financiering die gekoppeld is aan het gekozen type </w:t>
      </w:r>
      <w:proofErr w:type="spellStart"/>
      <w:r w:rsidRPr="00B2063E">
        <w:rPr>
          <w:rFonts w:ascii="FlandersArtSans-Light" w:eastAsia="Times New Roman" w:hAnsi="FlandersArtSans-Light" w:cstheme="minorHAnsi"/>
          <w:color w:val="auto"/>
          <w:lang w:val="nl-NL" w:eastAsia="nl-NL"/>
        </w:rPr>
        <w:t>lump</w:t>
      </w:r>
      <w:proofErr w:type="spellEnd"/>
      <w:r w:rsidRPr="00B2063E">
        <w:rPr>
          <w:rFonts w:ascii="FlandersArtSans-Light" w:eastAsia="Times New Roman" w:hAnsi="FlandersArtSans-Light" w:cstheme="minorHAnsi"/>
          <w:color w:val="auto"/>
          <w:lang w:val="nl-NL" w:eastAsia="nl-NL"/>
        </w:rPr>
        <w:t xml:space="preserve"> </w:t>
      </w:r>
      <w:proofErr w:type="spellStart"/>
      <w:r w:rsidRPr="00B2063E">
        <w:rPr>
          <w:rFonts w:ascii="FlandersArtSans-Light" w:eastAsia="Times New Roman" w:hAnsi="FlandersArtSans-Light" w:cstheme="minorHAnsi"/>
          <w:color w:val="auto"/>
          <w:lang w:val="nl-NL" w:eastAsia="nl-NL"/>
        </w:rPr>
        <w:t>sum</w:t>
      </w:r>
      <w:proofErr w:type="spellEnd"/>
      <w:r w:rsidRPr="00B2063E">
        <w:rPr>
          <w:rFonts w:ascii="FlandersArtSans-Light" w:eastAsia="Times New Roman" w:hAnsi="FlandersArtSans-Light" w:cstheme="minorHAnsi"/>
          <w:color w:val="auto"/>
          <w:lang w:val="nl-NL" w:eastAsia="nl-NL"/>
        </w:rPr>
        <w:t xml:space="preserve">. De enige vereiste om de </w:t>
      </w:r>
      <w:proofErr w:type="spellStart"/>
      <w:r w:rsidRPr="00B2063E">
        <w:rPr>
          <w:rFonts w:ascii="FlandersArtSans-Light" w:eastAsia="Times New Roman" w:hAnsi="FlandersArtSans-Light" w:cstheme="minorHAnsi"/>
          <w:color w:val="auto"/>
          <w:lang w:val="nl-NL" w:eastAsia="nl-NL"/>
        </w:rPr>
        <w:t>lump</w:t>
      </w:r>
      <w:proofErr w:type="spellEnd"/>
      <w:r w:rsidRPr="00B2063E">
        <w:rPr>
          <w:rFonts w:ascii="FlandersArtSans-Light" w:eastAsia="Times New Roman" w:hAnsi="FlandersArtSans-Light" w:cstheme="minorHAnsi"/>
          <w:color w:val="auto"/>
          <w:lang w:val="nl-NL" w:eastAsia="nl-NL"/>
        </w:rPr>
        <w:t xml:space="preserve"> </w:t>
      </w:r>
      <w:proofErr w:type="spellStart"/>
      <w:r w:rsidRPr="00B2063E">
        <w:rPr>
          <w:rFonts w:ascii="FlandersArtSans-Light" w:eastAsia="Times New Roman" w:hAnsi="FlandersArtSans-Light" w:cstheme="minorHAnsi"/>
          <w:color w:val="auto"/>
          <w:lang w:val="nl-NL" w:eastAsia="nl-NL"/>
        </w:rPr>
        <w:t>sum</w:t>
      </w:r>
      <w:proofErr w:type="spellEnd"/>
      <w:r w:rsidRPr="00B2063E">
        <w:rPr>
          <w:rFonts w:ascii="FlandersArtSans-Light" w:eastAsia="Times New Roman" w:hAnsi="FlandersArtSans-Light" w:cstheme="minorHAnsi"/>
          <w:color w:val="auto"/>
          <w:lang w:val="nl-NL" w:eastAsia="nl-NL"/>
        </w:rPr>
        <w:t xml:space="preserve"> te ontvangen is het behalen van de verwachte output (zijnde het hebben van x aantal werkplekken en het opgeleid hebben van x aantal mentoren). Er zijn geen beperkingen voor wat je als lokaal bestuur doet met eventuele overschotten van de financiering. Er wordt ook niet gekeken hoe je de financiering verdeelt. Er wordt enkel gekeken of je de verwachte output behaald hebt.</w:t>
      </w:r>
    </w:p>
    <w:p w14:paraId="2B9C6CDD" w14:textId="77777777" w:rsidR="00873225" w:rsidRDefault="00873225" w:rsidP="00873225">
      <w:pPr>
        <w:numPr>
          <w:ilvl w:val="0"/>
          <w:numId w:val="17"/>
        </w:numPr>
        <w:rPr>
          <w:rFonts w:ascii="FlandersArtSans-Light" w:eastAsia="Times New Roman" w:hAnsi="FlandersArtSans-Light" w:cstheme="minorHAnsi"/>
          <w:color w:val="auto"/>
          <w:lang w:val="nl-NL" w:eastAsia="nl-NL"/>
        </w:rPr>
      </w:pPr>
      <w:r w:rsidRPr="00873225">
        <w:rPr>
          <w:rFonts w:ascii="FlandersArtSans-Light" w:eastAsia="Times New Roman" w:hAnsi="FlandersArtSans-Light" w:cstheme="minorHAnsi"/>
          <w:b/>
          <w:bCs/>
          <w:color w:val="auto"/>
          <w:lang w:val="nl-NL" w:eastAsia="nl-NL"/>
        </w:rPr>
        <w:t>Stel je kiest voor M: dit zijn 6 stageplaatsen. Moeten dit er steeds 6 blijven indien een stage doorlopen, worden dit er dan nog 5? Daarna 4,... enzoverder.</w:t>
      </w:r>
    </w:p>
    <w:p w14:paraId="15291655" w14:textId="2CCEBF42" w:rsidR="00873225" w:rsidRDefault="00873225" w:rsidP="00873225">
      <w:pPr>
        <w:ind w:left="720"/>
        <w:rPr>
          <w:rFonts w:ascii="FlandersArtSans-Light" w:eastAsia="Times New Roman" w:hAnsi="FlandersArtSans-Light" w:cstheme="minorHAnsi"/>
          <w:color w:val="auto"/>
          <w:lang w:val="nl-NL" w:eastAsia="nl-NL"/>
        </w:rPr>
      </w:pPr>
      <w:r w:rsidRPr="00873225">
        <w:rPr>
          <w:rFonts w:ascii="FlandersArtSans-Light" w:eastAsia="Times New Roman" w:hAnsi="FlandersArtSans-Light" w:cstheme="minorHAnsi"/>
          <w:color w:val="auto"/>
          <w:lang w:val="nl-NL" w:eastAsia="nl-NL"/>
        </w:rPr>
        <w:t xml:space="preserve">Je stelt als lokaal bestuur X aantal leerwerkplaatsen open, afhankelijk van het door jou gekozen type </w:t>
      </w:r>
      <w:proofErr w:type="spellStart"/>
      <w:r w:rsidRPr="00873225">
        <w:rPr>
          <w:rFonts w:ascii="FlandersArtSans-Light" w:eastAsia="Times New Roman" w:hAnsi="FlandersArtSans-Light" w:cstheme="minorHAnsi"/>
          <w:color w:val="auto"/>
          <w:lang w:val="nl-NL" w:eastAsia="nl-NL"/>
        </w:rPr>
        <w:t>lump</w:t>
      </w:r>
      <w:proofErr w:type="spellEnd"/>
      <w:r w:rsidRPr="00873225">
        <w:rPr>
          <w:rFonts w:ascii="FlandersArtSans-Light" w:eastAsia="Times New Roman" w:hAnsi="FlandersArtSans-Light" w:cstheme="minorHAnsi"/>
          <w:color w:val="auto"/>
          <w:lang w:val="nl-NL" w:eastAsia="nl-NL"/>
        </w:rPr>
        <w:t xml:space="preserve"> </w:t>
      </w:r>
      <w:proofErr w:type="spellStart"/>
      <w:r w:rsidRPr="00873225">
        <w:rPr>
          <w:rFonts w:ascii="FlandersArtSans-Light" w:eastAsia="Times New Roman" w:hAnsi="FlandersArtSans-Light" w:cstheme="minorHAnsi"/>
          <w:color w:val="auto"/>
          <w:lang w:val="nl-NL" w:eastAsia="nl-NL"/>
        </w:rPr>
        <w:t>sum</w:t>
      </w:r>
      <w:proofErr w:type="spellEnd"/>
      <w:r w:rsidRPr="00873225">
        <w:rPr>
          <w:rFonts w:ascii="FlandersArtSans-Light" w:eastAsia="Times New Roman" w:hAnsi="FlandersArtSans-Light" w:cstheme="minorHAnsi"/>
          <w:color w:val="auto"/>
          <w:lang w:val="nl-NL" w:eastAsia="nl-NL"/>
        </w:rPr>
        <w:t>. Zodra je kan aantonen dat je dit aantal plaatsen hebt opengesteld, heb je de verwachte output op dit punt behaald. Als er 1 plaats wordt ingevuld door een GLOW-partner moet je deze plaats niet opnieuw openstellen na afloop van het traject binnen gemeenschapsdienst. Het zou natuurlijk interessant zijn voor de GLOW-partners om in de toekomst te kunnen rekenen op duurzame werkplekken.</w:t>
      </w:r>
    </w:p>
    <w:p w14:paraId="1BA124EE" w14:textId="2B9B2228" w:rsidR="00772526" w:rsidRPr="00772526" w:rsidRDefault="00772526" w:rsidP="00772526">
      <w:pPr>
        <w:numPr>
          <w:ilvl w:val="0"/>
          <w:numId w:val="17"/>
        </w:numPr>
        <w:rPr>
          <w:rFonts w:ascii="FlandersArtSans-Light" w:eastAsia="Times New Roman" w:hAnsi="FlandersArtSans-Light" w:cstheme="minorHAnsi"/>
          <w:color w:val="auto"/>
          <w:lang w:val="nl-NL" w:eastAsia="nl-NL"/>
        </w:rPr>
      </w:pPr>
      <w:r w:rsidRPr="00772526">
        <w:rPr>
          <w:rFonts w:ascii="FlandersArtSans-Light" w:eastAsia="Times New Roman" w:hAnsi="FlandersArtSans-Light" w:cstheme="minorHAnsi"/>
          <w:b/>
          <w:bCs/>
          <w:color w:val="auto"/>
          <w:lang w:val="nl-NL" w:eastAsia="nl-NL"/>
        </w:rPr>
        <w:t>Kan een bestuur die kiest voor een S toch meerdere mentoren opleiden met de 7000 euro?</w:t>
      </w:r>
    </w:p>
    <w:p w14:paraId="10128AD1" w14:textId="71B55879" w:rsidR="00772526" w:rsidRDefault="00772526" w:rsidP="00772526">
      <w:pPr>
        <w:ind w:left="720"/>
        <w:rPr>
          <w:rFonts w:ascii="FlandersArtSans-Light" w:eastAsia="Times New Roman" w:hAnsi="FlandersArtSans-Light" w:cstheme="minorHAnsi"/>
          <w:color w:val="auto"/>
          <w:lang w:val="nl-NL" w:eastAsia="nl-NL"/>
        </w:rPr>
      </w:pPr>
      <w:r w:rsidRPr="00772526">
        <w:rPr>
          <w:rFonts w:ascii="FlandersArtSans-Light" w:eastAsia="Times New Roman" w:hAnsi="FlandersArtSans-Light" w:cstheme="minorHAnsi"/>
          <w:color w:val="auto"/>
          <w:lang w:val="nl-NL" w:eastAsia="nl-NL"/>
        </w:rPr>
        <w:t xml:space="preserve">Je krijgt een financiering die gekoppeld is aan het gekozen type </w:t>
      </w:r>
      <w:proofErr w:type="spellStart"/>
      <w:r w:rsidRPr="00772526">
        <w:rPr>
          <w:rFonts w:ascii="FlandersArtSans-Light" w:eastAsia="Times New Roman" w:hAnsi="FlandersArtSans-Light" w:cstheme="minorHAnsi"/>
          <w:color w:val="auto"/>
          <w:lang w:val="nl-NL" w:eastAsia="nl-NL"/>
        </w:rPr>
        <w:t>lump</w:t>
      </w:r>
      <w:proofErr w:type="spellEnd"/>
      <w:r w:rsidRPr="00772526">
        <w:rPr>
          <w:rFonts w:ascii="FlandersArtSans-Light" w:eastAsia="Times New Roman" w:hAnsi="FlandersArtSans-Light" w:cstheme="minorHAnsi"/>
          <w:color w:val="auto"/>
          <w:lang w:val="nl-NL" w:eastAsia="nl-NL"/>
        </w:rPr>
        <w:t xml:space="preserve"> </w:t>
      </w:r>
      <w:proofErr w:type="spellStart"/>
      <w:r w:rsidRPr="00772526">
        <w:rPr>
          <w:rFonts w:ascii="FlandersArtSans-Light" w:eastAsia="Times New Roman" w:hAnsi="FlandersArtSans-Light" w:cstheme="minorHAnsi"/>
          <w:color w:val="auto"/>
          <w:lang w:val="nl-NL" w:eastAsia="nl-NL"/>
        </w:rPr>
        <w:t>sum</w:t>
      </w:r>
      <w:proofErr w:type="spellEnd"/>
      <w:r w:rsidRPr="00772526">
        <w:rPr>
          <w:rFonts w:ascii="FlandersArtSans-Light" w:eastAsia="Times New Roman" w:hAnsi="FlandersArtSans-Light" w:cstheme="minorHAnsi"/>
          <w:color w:val="auto"/>
          <w:lang w:val="nl-NL" w:eastAsia="nl-NL"/>
        </w:rPr>
        <w:t xml:space="preserve">. De enige vereiste om de </w:t>
      </w:r>
      <w:proofErr w:type="spellStart"/>
      <w:r w:rsidRPr="00772526">
        <w:rPr>
          <w:rFonts w:ascii="FlandersArtSans-Light" w:eastAsia="Times New Roman" w:hAnsi="FlandersArtSans-Light" w:cstheme="minorHAnsi"/>
          <w:color w:val="auto"/>
          <w:lang w:val="nl-NL" w:eastAsia="nl-NL"/>
        </w:rPr>
        <w:t>lump</w:t>
      </w:r>
      <w:proofErr w:type="spellEnd"/>
      <w:r w:rsidRPr="00772526">
        <w:rPr>
          <w:rFonts w:ascii="FlandersArtSans-Light" w:eastAsia="Times New Roman" w:hAnsi="FlandersArtSans-Light" w:cstheme="minorHAnsi"/>
          <w:color w:val="auto"/>
          <w:lang w:val="nl-NL" w:eastAsia="nl-NL"/>
        </w:rPr>
        <w:t xml:space="preserve"> </w:t>
      </w:r>
      <w:proofErr w:type="spellStart"/>
      <w:r w:rsidRPr="00772526">
        <w:rPr>
          <w:rFonts w:ascii="FlandersArtSans-Light" w:eastAsia="Times New Roman" w:hAnsi="FlandersArtSans-Light" w:cstheme="minorHAnsi"/>
          <w:color w:val="auto"/>
          <w:lang w:val="nl-NL" w:eastAsia="nl-NL"/>
        </w:rPr>
        <w:t>sum</w:t>
      </w:r>
      <w:proofErr w:type="spellEnd"/>
      <w:r w:rsidRPr="00772526">
        <w:rPr>
          <w:rFonts w:ascii="FlandersArtSans-Light" w:eastAsia="Times New Roman" w:hAnsi="FlandersArtSans-Light" w:cstheme="minorHAnsi"/>
          <w:color w:val="auto"/>
          <w:lang w:val="nl-NL" w:eastAsia="nl-NL"/>
        </w:rPr>
        <w:t xml:space="preserve"> te ontvangen is het behalen van de verwachte output. Er zijn geen beperkingen voor wat je als lokaal bestuur doet met eventuele overschotten van de financiering. Er wordt ook niet gekeken hoe je de financiering verdeelt. Er wordt enkel gekeken of je de verwachte output behaald hebt. Je kan er dus voor kiezen om extra mentoren op te leiden.</w:t>
      </w:r>
    </w:p>
    <w:p w14:paraId="628C8DE3" w14:textId="77777777" w:rsidR="0021617F" w:rsidRPr="0021617F" w:rsidRDefault="0021617F" w:rsidP="0021617F">
      <w:pPr>
        <w:numPr>
          <w:ilvl w:val="0"/>
          <w:numId w:val="17"/>
        </w:numPr>
        <w:rPr>
          <w:rFonts w:ascii="FlandersArtSans-Light" w:eastAsia="Times New Roman" w:hAnsi="FlandersArtSans-Light" w:cstheme="minorHAnsi"/>
          <w:b/>
          <w:bCs/>
          <w:color w:val="auto"/>
          <w:lang w:val="nl-NL" w:eastAsia="nl-NL"/>
        </w:rPr>
      </w:pPr>
      <w:r w:rsidRPr="0021617F">
        <w:rPr>
          <w:rFonts w:ascii="FlandersArtSans-Light" w:eastAsia="Times New Roman" w:hAnsi="FlandersArtSans-Light" w:cstheme="minorHAnsi"/>
          <w:b/>
          <w:bCs/>
          <w:color w:val="auto"/>
          <w:lang w:val="nl-NL" w:eastAsia="nl-NL"/>
        </w:rPr>
        <w:t xml:space="preserve">Klopt het dat je aan zowel de voorgeschreven unieke leerwerkplekken moet komen als aan het aantal opgeleide mentoren. </w:t>
      </w:r>
    </w:p>
    <w:p w14:paraId="7B473011" w14:textId="6F8B85E7" w:rsidR="0021617F" w:rsidRPr="0021617F" w:rsidRDefault="0021617F" w:rsidP="00295104">
      <w:pPr>
        <w:ind w:left="720"/>
        <w:rPr>
          <w:rFonts w:ascii="FlandersArtSans-Light" w:eastAsia="Times New Roman" w:hAnsi="FlandersArtSans-Light" w:cstheme="minorHAnsi"/>
          <w:b/>
          <w:bCs/>
          <w:color w:val="auto"/>
          <w:lang w:val="nl-NL" w:eastAsia="nl-NL"/>
        </w:rPr>
      </w:pPr>
      <w:r w:rsidRPr="0021617F">
        <w:rPr>
          <w:rFonts w:ascii="FlandersArtSans-Light" w:eastAsia="Times New Roman" w:hAnsi="FlandersArtSans-Light" w:cstheme="minorHAnsi"/>
          <w:b/>
          <w:bCs/>
          <w:color w:val="auto"/>
          <w:lang w:val="nl-NL" w:eastAsia="nl-NL"/>
        </w:rPr>
        <w:lastRenderedPageBreak/>
        <w:t>Wanneer je als gemeente niet voldoet aan 1 van de 2 voorwaarden krijg je niets. Klopt dit?</w:t>
      </w:r>
      <w:r w:rsidR="00295104">
        <w:rPr>
          <w:rFonts w:ascii="FlandersArtSans-Light" w:eastAsia="Times New Roman" w:hAnsi="FlandersArtSans-Light" w:cstheme="minorHAnsi"/>
          <w:b/>
          <w:bCs/>
          <w:color w:val="auto"/>
          <w:lang w:val="nl-NL" w:eastAsia="nl-NL"/>
        </w:rPr>
        <w:t xml:space="preserve"> </w:t>
      </w:r>
      <w:r w:rsidRPr="0021617F">
        <w:rPr>
          <w:rFonts w:ascii="FlandersArtSans-Light" w:eastAsia="Times New Roman" w:hAnsi="FlandersArtSans-Light" w:cstheme="minorHAnsi"/>
          <w:b/>
          <w:bCs/>
          <w:color w:val="auto"/>
          <w:lang w:val="nl-NL" w:eastAsia="nl-NL"/>
        </w:rPr>
        <w:t xml:space="preserve">Stel dat een gemeente indient voor een XL. Dan krijgt deze reeds 80% uitbetaald, wanneer wordt deze juist uitbetaald? Tegen 31/12/23 blijkt dat ze wel hun 13 mentoren hebben opgeleid maar ze hebben </w:t>
      </w:r>
      <w:proofErr w:type="spellStart"/>
      <w:r w:rsidRPr="0021617F">
        <w:rPr>
          <w:rFonts w:ascii="FlandersArtSans-Light" w:eastAsia="Times New Roman" w:hAnsi="FlandersArtSans-Light" w:cstheme="minorHAnsi"/>
          <w:b/>
          <w:bCs/>
          <w:color w:val="auto"/>
          <w:lang w:val="nl-NL" w:eastAsia="nl-NL"/>
        </w:rPr>
        <w:t>ivp</w:t>
      </w:r>
      <w:proofErr w:type="spellEnd"/>
      <w:r w:rsidRPr="0021617F">
        <w:rPr>
          <w:rFonts w:ascii="FlandersArtSans-Light" w:eastAsia="Times New Roman" w:hAnsi="FlandersArtSans-Light" w:cstheme="minorHAnsi"/>
          <w:b/>
          <w:bCs/>
          <w:color w:val="auto"/>
          <w:lang w:val="nl-NL" w:eastAsia="nl-NL"/>
        </w:rPr>
        <w:t xml:space="preserve"> 39 leerwerkplekken, maar 30 leerplekken.</w:t>
      </w:r>
      <w:r w:rsidR="00295104">
        <w:rPr>
          <w:rFonts w:ascii="FlandersArtSans-Light" w:eastAsia="Times New Roman" w:hAnsi="FlandersArtSans-Light" w:cstheme="minorHAnsi"/>
          <w:b/>
          <w:bCs/>
          <w:color w:val="auto"/>
          <w:lang w:val="nl-NL" w:eastAsia="nl-NL"/>
        </w:rPr>
        <w:t xml:space="preserve"> </w:t>
      </w:r>
      <w:r w:rsidRPr="0021617F">
        <w:rPr>
          <w:rFonts w:ascii="FlandersArtSans-Light" w:eastAsia="Times New Roman" w:hAnsi="FlandersArtSans-Light" w:cstheme="minorHAnsi"/>
          <w:b/>
          <w:bCs/>
          <w:color w:val="auto"/>
          <w:lang w:val="nl-NL" w:eastAsia="nl-NL"/>
        </w:rPr>
        <w:t>Moeten zij deze 80% dan terugbetalen?</w:t>
      </w:r>
      <w:r w:rsidR="00295104">
        <w:rPr>
          <w:rFonts w:ascii="FlandersArtSans-Light" w:eastAsia="Times New Roman" w:hAnsi="FlandersArtSans-Light" w:cstheme="minorHAnsi"/>
          <w:b/>
          <w:bCs/>
          <w:color w:val="auto"/>
          <w:lang w:val="nl-NL" w:eastAsia="nl-NL"/>
        </w:rPr>
        <w:t xml:space="preserve"> </w:t>
      </w:r>
      <w:r w:rsidRPr="0021617F">
        <w:rPr>
          <w:rFonts w:ascii="FlandersArtSans-Light" w:eastAsia="Times New Roman" w:hAnsi="FlandersArtSans-Light" w:cstheme="minorHAnsi"/>
          <w:b/>
          <w:bCs/>
          <w:color w:val="auto"/>
          <w:lang w:val="nl-NL" w:eastAsia="nl-NL"/>
        </w:rPr>
        <w:t>Kan dit alsnog verlaagd worden naar een L, aangezien ze wel aan de voorwaarden van een L voldoen?</w:t>
      </w:r>
    </w:p>
    <w:p w14:paraId="190F0B7C" w14:textId="77777777" w:rsidR="00295104" w:rsidRDefault="0021617F" w:rsidP="00295104">
      <w:pPr>
        <w:ind w:left="720"/>
        <w:rPr>
          <w:rFonts w:ascii="FlandersArtSans-Light" w:eastAsia="Times New Roman" w:hAnsi="FlandersArtSans-Light" w:cstheme="minorHAnsi"/>
          <w:color w:val="auto"/>
          <w:lang w:val="nl-NL" w:eastAsia="nl-NL"/>
        </w:rPr>
      </w:pPr>
      <w:r w:rsidRPr="0021617F">
        <w:rPr>
          <w:rFonts w:ascii="FlandersArtSans-Light" w:eastAsia="Times New Roman" w:hAnsi="FlandersArtSans-Light" w:cstheme="minorHAnsi"/>
          <w:color w:val="auto"/>
          <w:lang w:val="nl-NL" w:eastAsia="nl-NL"/>
        </w:rPr>
        <w:t xml:space="preserve">Bij een </w:t>
      </w:r>
      <w:proofErr w:type="spellStart"/>
      <w:r w:rsidRPr="0021617F">
        <w:rPr>
          <w:rFonts w:ascii="FlandersArtSans-Light" w:eastAsia="Times New Roman" w:hAnsi="FlandersArtSans-Light" w:cstheme="minorHAnsi"/>
          <w:color w:val="auto"/>
          <w:lang w:val="nl-NL" w:eastAsia="nl-NL"/>
        </w:rPr>
        <w:t>lump</w:t>
      </w:r>
      <w:proofErr w:type="spellEnd"/>
      <w:r w:rsidRPr="0021617F">
        <w:rPr>
          <w:rFonts w:ascii="FlandersArtSans-Light" w:eastAsia="Times New Roman" w:hAnsi="FlandersArtSans-Light" w:cstheme="minorHAnsi"/>
          <w:color w:val="auto"/>
          <w:lang w:val="nl-NL" w:eastAsia="nl-NL"/>
        </w:rPr>
        <w:t xml:space="preserve"> </w:t>
      </w:r>
      <w:proofErr w:type="spellStart"/>
      <w:r w:rsidRPr="0021617F">
        <w:rPr>
          <w:rFonts w:ascii="FlandersArtSans-Light" w:eastAsia="Times New Roman" w:hAnsi="FlandersArtSans-Light" w:cstheme="minorHAnsi"/>
          <w:color w:val="auto"/>
          <w:lang w:val="nl-NL" w:eastAsia="nl-NL"/>
        </w:rPr>
        <w:t>sum</w:t>
      </w:r>
      <w:proofErr w:type="spellEnd"/>
      <w:r w:rsidRPr="0021617F">
        <w:rPr>
          <w:rFonts w:ascii="FlandersArtSans-Light" w:eastAsia="Times New Roman" w:hAnsi="FlandersArtSans-Light" w:cstheme="minorHAnsi"/>
          <w:color w:val="auto"/>
          <w:lang w:val="nl-NL" w:eastAsia="nl-NL"/>
        </w:rPr>
        <w:t xml:space="preserve"> kies je vooraf welk type voor jou als lokaal bestuur haalbaar en realistisch is. Het is achteraf niet mogelijk om bij te stellen naar een kleinere </w:t>
      </w:r>
      <w:proofErr w:type="spellStart"/>
      <w:r w:rsidRPr="0021617F">
        <w:rPr>
          <w:rFonts w:ascii="FlandersArtSans-Light" w:eastAsia="Times New Roman" w:hAnsi="FlandersArtSans-Light" w:cstheme="minorHAnsi"/>
          <w:color w:val="auto"/>
          <w:lang w:val="nl-NL" w:eastAsia="nl-NL"/>
        </w:rPr>
        <w:t>lump</w:t>
      </w:r>
      <w:proofErr w:type="spellEnd"/>
      <w:r w:rsidRPr="0021617F">
        <w:rPr>
          <w:rFonts w:ascii="FlandersArtSans-Light" w:eastAsia="Times New Roman" w:hAnsi="FlandersArtSans-Light" w:cstheme="minorHAnsi"/>
          <w:color w:val="auto"/>
          <w:lang w:val="nl-NL" w:eastAsia="nl-NL"/>
        </w:rPr>
        <w:t xml:space="preserve"> </w:t>
      </w:r>
      <w:proofErr w:type="spellStart"/>
      <w:r w:rsidRPr="0021617F">
        <w:rPr>
          <w:rFonts w:ascii="FlandersArtSans-Light" w:eastAsia="Times New Roman" w:hAnsi="FlandersArtSans-Light" w:cstheme="minorHAnsi"/>
          <w:color w:val="auto"/>
          <w:lang w:val="nl-NL" w:eastAsia="nl-NL"/>
        </w:rPr>
        <w:t>sum</w:t>
      </w:r>
      <w:proofErr w:type="spellEnd"/>
      <w:r w:rsidRPr="0021617F">
        <w:rPr>
          <w:rFonts w:ascii="FlandersArtSans-Light" w:eastAsia="Times New Roman" w:hAnsi="FlandersArtSans-Light" w:cstheme="minorHAnsi"/>
          <w:color w:val="auto"/>
          <w:lang w:val="nl-NL" w:eastAsia="nl-NL"/>
        </w:rPr>
        <w:t xml:space="preserve">. Behaal je de verwachte output voor het gekozen type </w:t>
      </w:r>
      <w:proofErr w:type="spellStart"/>
      <w:r w:rsidRPr="0021617F">
        <w:rPr>
          <w:rFonts w:ascii="FlandersArtSans-Light" w:eastAsia="Times New Roman" w:hAnsi="FlandersArtSans-Light" w:cstheme="minorHAnsi"/>
          <w:color w:val="auto"/>
          <w:lang w:val="nl-NL" w:eastAsia="nl-NL"/>
        </w:rPr>
        <w:t>lump</w:t>
      </w:r>
      <w:proofErr w:type="spellEnd"/>
      <w:r w:rsidRPr="0021617F">
        <w:rPr>
          <w:rFonts w:ascii="FlandersArtSans-Light" w:eastAsia="Times New Roman" w:hAnsi="FlandersArtSans-Light" w:cstheme="minorHAnsi"/>
          <w:color w:val="auto"/>
          <w:lang w:val="nl-NL" w:eastAsia="nl-NL"/>
        </w:rPr>
        <w:t xml:space="preserve"> </w:t>
      </w:r>
      <w:proofErr w:type="spellStart"/>
      <w:r w:rsidRPr="0021617F">
        <w:rPr>
          <w:rFonts w:ascii="FlandersArtSans-Light" w:eastAsia="Times New Roman" w:hAnsi="FlandersArtSans-Light" w:cstheme="minorHAnsi"/>
          <w:color w:val="auto"/>
          <w:lang w:val="nl-NL" w:eastAsia="nl-NL"/>
        </w:rPr>
        <w:t>sum</w:t>
      </w:r>
      <w:proofErr w:type="spellEnd"/>
      <w:r w:rsidRPr="0021617F">
        <w:rPr>
          <w:rFonts w:ascii="FlandersArtSans-Light" w:eastAsia="Times New Roman" w:hAnsi="FlandersArtSans-Light" w:cstheme="minorHAnsi"/>
          <w:color w:val="auto"/>
          <w:lang w:val="nl-NL" w:eastAsia="nl-NL"/>
        </w:rPr>
        <w:t xml:space="preserve"> niet, dan moet je de ontvangen middelen terugbetalen. </w:t>
      </w:r>
    </w:p>
    <w:p w14:paraId="671D4F93" w14:textId="2C689387" w:rsidR="0021617F" w:rsidRDefault="0021617F" w:rsidP="00295104">
      <w:pPr>
        <w:ind w:left="720"/>
        <w:rPr>
          <w:rFonts w:ascii="FlandersArtSans-Light" w:eastAsia="Times New Roman" w:hAnsi="FlandersArtSans-Light" w:cstheme="minorHAnsi"/>
          <w:color w:val="auto"/>
          <w:lang w:val="nl-NL" w:eastAsia="nl-NL"/>
        </w:rPr>
      </w:pPr>
      <w:r w:rsidRPr="0021617F">
        <w:rPr>
          <w:rFonts w:ascii="FlandersArtSans-Light" w:eastAsia="Times New Roman" w:hAnsi="FlandersArtSans-Light" w:cstheme="minorHAnsi"/>
          <w:color w:val="auto"/>
          <w:lang w:val="nl-NL" w:eastAsia="nl-NL"/>
        </w:rPr>
        <w:t xml:space="preserve">De uitbetaling van de </w:t>
      </w:r>
      <w:proofErr w:type="spellStart"/>
      <w:r w:rsidRPr="0021617F">
        <w:rPr>
          <w:rFonts w:ascii="FlandersArtSans-Light" w:eastAsia="Times New Roman" w:hAnsi="FlandersArtSans-Light" w:cstheme="minorHAnsi"/>
          <w:color w:val="auto"/>
          <w:lang w:val="nl-NL" w:eastAsia="nl-NL"/>
        </w:rPr>
        <w:t>lump</w:t>
      </w:r>
      <w:proofErr w:type="spellEnd"/>
      <w:r w:rsidRPr="0021617F">
        <w:rPr>
          <w:rFonts w:ascii="FlandersArtSans-Light" w:eastAsia="Times New Roman" w:hAnsi="FlandersArtSans-Light" w:cstheme="minorHAnsi"/>
          <w:color w:val="auto"/>
          <w:lang w:val="nl-NL" w:eastAsia="nl-NL"/>
        </w:rPr>
        <w:t xml:space="preserve"> </w:t>
      </w:r>
      <w:proofErr w:type="spellStart"/>
      <w:r w:rsidRPr="0021617F">
        <w:rPr>
          <w:rFonts w:ascii="FlandersArtSans-Light" w:eastAsia="Times New Roman" w:hAnsi="FlandersArtSans-Light" w:cstheme="minorHAnsi"/>
          <w:color w:val="auto"/>
          <w:lang w:val="nl-NL" w:eastAsia="nl-NL"/>
        </w:rPr>
        <w:t>sum</w:t>
      </w:r>
      <w:proofErr w:type="spellEnd"/>
      <w:r w:rsidRPr="0021617F">
        <w:rPr>
          <w:rFonts w:ascii="FlandersArtSans-Light" w:eastAsia="Times New Roman" w:hAnsi="FlandersArtSans-Light" w:cstheme="minorHAnsi"/>
          <w:color w:val="auto"/>
          <w:lang w:val="nl-NL" w:eastAsia="nl-NL"/>
        </w:rPr>
        <w:t xml:space="preserve"> volgt snel na de goedkeuring van het projectvoorstel. </w:t>
      </w:r>
    </w:p>
    <w:p w14:paraId="42F06388" w14:textId="39EC84CE" w:rsidR="0021617F" w:rsidRDefault="0021617F" w:rsidP="00295104">
      <w:pPr>
        <w:ind w:left="720"/>
        <w:rPr>
          <w:rFonts w:ascii="FlandersArtSans-Light" w:eastAsia="Times New Roman" w:hAnsi="FlandersArtSans-Light" w:cstheme="minorHAnsi"/>
          <w:color w:val="auto"/>
          <w:lang w:val="nl-NL" w:eastAsia="nl-NL"/>
        </w:rPr>
      </w:pPr>
    </w:p>
    <w:p w14:paraId="48553CDA" w14:textId="24685ADE" w:rsidR="0021617F" w:rsidRDefault="00F26461" w:rsidP="00F26461">
      <w:pPr>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Fiche werkplekken</w:t>
      </w:r>
    </w:p>
    <w:p w14:paraId="7965F83F" w14:textId="72D091C5" w:rsidR="004B5C34" w:rsidRPr="004B5C34" w:rsidRDefault="004B5C34" w:rsidP="004B5C34">
      <w:pPr>
        <w:pStyle w:val="Lijstalinea"/>
        <w:numPr>
          <w:ilvl w:val="0"/>
          <w:numId w:val="17"/>
        </w:numPr>
        <w:rPr>
          <w:rFonts w:ascii="FlandersArtSans-Light" w:eastAsia="Times New Roman" w:hAnsi="FlandersArtSans-Light" w:cstheme="minorHAnsi"/>
          <w:color w:val="auto"/>
          <w:lang w:val="nl-NL" w:eastAsia="nl-NL"/>
        </w:rPr>
      </w:pPr>
      <w:r w:rsidRPr="004B5C34">
        <w:rPr>
          <w:rFonts w:ascii="FlandersArtSans-Light" w:eastAsia="Times New Roman" w:hAnsi="FlandersArtSans-Light" w:cstheme="minorHAnsi"/>
          <w:b/>
          <w:bCs/>
          <w:color w:val="auto"/>
          <w:lang w:val="nl-NL" w:eastAsia="nl-NL"/>
        </w:rPr>
        <w:t>Hoe wordt ervoor gezorgd dat het takenpakket op de stageplaats aansluiting heeft met reële functies op de arbeidsmarkt? Bedoel je dat er moeten worden aangetoond of er doorstroom mogelijk is? Of gaat het over competenties?</w:t>
      </w:r>
    </w:p>
    <w:p w14:paraId="57F18B1C" w14:textId="77777777" w:rsidR="004B5C34" w:rsidRPr="004B5C34" w:rsidRDefault="004B5C34" w:rsidP="003955DF">
      <w:pPr>
        <w:ind w:left="720"/>
        <w:rPr>
          <w:rFonts w:ascii="FlandersArtSans-Light" w:eastAsia="Times New Roman" w:hAnsi="FlandersArtSans-Light" w:cstheme="minorHAnsi"/>
          <w:color w:val="auto"/>
          <w:lang w:val="nl-NL" w:eastAsia="nl-NL"/>
        </w:rPr>
      </w:pPr>
      <w:r w:rsidRPr="004B5C34">
        <w:rPr>
          <w:rFonts w:ascii="FlandersArtSans-Light" w:eastAsia="Times New Roman" w:hAnsi="FlandersArtSans-Light" w:cstheme="minorHAnsi"/>
          <w:color w:val="auto"/>
          <w:lang w:val="nl-NL" w:eastAsia="nl-NL"/>
        </w:rPr>
        <w:t xml:space="preserve">Het gaat om inschakeling in activiteiten die de werkzoekende versterken </w:t>
      </w:r>
      <w:proofErr w:type="spellStart"/>
      <w:r w:rsidRPr="004B5C34">
        <w:rPr>
          <w:rFonts w:ascii="FlandersArtSans-Light" w:eastAsia="Times New Roman" w:hAnsi="FlandersArtSans-Light" w:cstheme="minorHAnsi"/>
          <w:color w:val="auto"/>
          <w:lang w:val="nl-NL" w:eastAsia="nl-NL"/>
        </w:rPr>
        <w:t>i.k.v</w:t>
      </w:r>
      <w:proofErr w:type="spellEnd"/>
      <w:r w:rsidRPr="004B5C34">
        <w:rPr>
          <w:rFonts w:ascii="FlandersArtSans-Light" w:eastAsia="Times New Roman" w:hAnsi="FlandersArtSans-Light" w:cstheme="minorHAnsi"/>
          <w:color w:val="auto"/>
          <w:lang w:val="nl-NL" w:eastAsia="nl-NL"/>
        </w:rPr>
        <w:t>. doorstroom. Na het GLOW-traject, met een duur van 2 jaar, moet de werkzoekende kunnen doorstromen naar het NEC. Het gaat hier niet om competenties omdat dit een ander deel vormt van de gesprekken met de GLOW-partner.</w:t>
      </w:r>
    </w:p>
    <w:p w14:paraId="6872A5AF" w14:textId="59FEFAB4" w:rsidR="004B5C34" w:rsidRPr="004B5C34" w:rsidRDefault="004B5C34" w:rsidP="004B5C34">
      <w:pPr>
        <w:numPr>
          <w:ilvl w:val="0"/>
          <w:numId w:val="17"/>
        </w:numPr>
        <w:rPr>
          <w:rFonts w:ascii="FlandersArtSans-Light" w:eastAsia="Times New Roman" w:hAnsi="FlandersArtSans-Light" w:cstheme="minorHAnsi"/>
          <w:color w:val="auto"/>
          <w:lang w:val="nl-NL" w:eastAsia="nl-NL"/>
        </w:rPr>
      </w:pPr>
      <w:r w:rsidRPr="004B5C34">
        <w:rPr>
          <w:rFonts w:ascii="FlandersArtSans-Light" w:eastAsia="Times New Roman" w:hAnsi="FlandersArtSans-Light" w:cstheme="minorHAnsi"/>
          <w:b/>
          <w:bCs/>
          <w:color w:val="auto"/>
          <w:lang w:val="nl-NL" w:eastAsia="nl-NL"/>
        </w:rPr>
        <w:t xml:space="preserve">Hoe wordt ervoor gezorgd dat de taken op de stagevloer aansluiting hebben bij de competenties van de klant in samenwerking met de GLOW-partner? Wij begrepen dat GLOW-partner zal </w:t>
      </w:r>
      <w:proofErr w:type="spellStart"/>
      <w:r w:rsidRPr="004B5C34">
        <w:rPr>
          <w:rFonts w:ascii="FlandersArtSans-Light" w:eastAsia="Times New Roman" w:hAnsi="FlandersArtSans-Light" w:cstheme="minorHAnsi"/>
          <w:b/>
          <w:bCs/>
          <w:color w:val="auto"/>
          <w:lang w:val="nl-NL" w:eastAsia="nl-NL"/>
        </w:rPr>
        <w:t>toeleiden</w:t>
      </w:r>
      <w:proofErr w:type="spellEnd"/>
      <w:r w:rsidRPr="004B5C34">
        <w:rPr>
          <w:rFonts w:ascii="FlandersArtSans-Light" w:eastAsia="Times New Roman" w:hAnsi="FlandersArtSans-Light" w:cstheme="minorHAnsi"/>
          <w:b/>
          <w:bCs/>
          <w:color w:val="auto"/>
          <w:lang w:val="nl-NL" w:eastAsia="nl-NL"/>
        </w:rPr>
        <w:t xml:space="preserve"> naar de werkplekken die aangegeven zijn door het lokaal bestuur.</w:t>
      </w:r>
      <w:r w:rsidRPr="004B5C34">
        <w:rPr>
          <w:rFonts w:ascii="FlandersArtSans-Light" w:eastAsia="Times New Roman" w:hAnsi="FlandersArtSans-Light" w:cstheme="minorHAnsi"/>
          <w:color w:val="auto"/>
          <w:lang w:val="nl-NL" w:eastAsia="nl-NL"/>
        </w:rPr>
        <w:t xml:space="preserve"> </w:t>
      </w:r>
    </w:p>
    <w:p w14:paraId="114B15BA" w14:textId="77777777" w:rsidR="004B5C34" w:rsidRPr="004B5C34" w:rsidRDefault="004B5C34" w:rsidP="00B20A48">
      <w:pPr>
        <w:ind w:left="708"/>
        <w:rPr>
          <w:rFonts w:ascii="FlandersArtSans-Light" w:eastAsia="Times New Roman" w:hAnsi="FlandersArtSans-Light" w:cstheme="minorHAnsi"/>
          <w:color w:val="auto"/>
          <w:lang w:val="nl-NL" w:eastAsia="nl-NL"/>
        </w:rPr>
      </w:pPr>
      <w:r w:rsidRPr="004B5C34">
        <w:rPr>
          <w:rFonts w:ascii="FlandersArtSans-Light" w:eastAsia="Times New Roman" w:hAnsi="FlandersArtSans-Light" w:cstheme="minorHAnsi"/>
          <w:color w:val="auto"/>
          <w:lang w:val="nl-NL" w:eastAsia="nl-NL"/>
        </w:rPr>
        <w:t xml:space="preserve">In de voorbereiding van het openstellen van leerwerkplaatsen gaat men gesprekken aan met de GLOW-partner om de plaatsen maximaal te kunnen afstemmen op de doelgroep. Daarnaast is het voor ieder individueel traject noodzakelijk om samen met de GLOW-partner te bespreken hoe een werkzoekende effectief aan de juiste competenties werkt op de werkvloer. Uitwisseling tussen GLOW-partner en leerwerkplaats is noodzakelijk.  </w:t>
      </w:r>
    </w:p>
    <w:p w14:paraId="088D2A4F" w14:textId="490E6B28" w:rsidR="004B5C34" w:rsidRPr="004B5C34" w:rsidRDefault="004B5C34" w:rsidP="004B5C34">
      <w:pPr>
        <w:numPr>
          <w:ilvl w:val="0"/>
          <w:numId w:val="17"/>
        </w:numPr>
        <w:rPr>
          <w:rFonts w:ascii="FlandersArtSans-Light" w:eastAsia="Times New Roman" w:hAnsi="FlandersArtSans-Light" w:cstheme="minorHAnsi"/>
          <w:color w:val="auto"/>
          <w:lang w:val="nl-NL" w:eastAsia="nl-NL"/>
        </w:rPr>
      </w:pPr>
      <w:r w:rsidRPr="004B5C34">
        <w:rPr>
          <w:rFonts w:ascii="FlandersArtSans-Light" w:eastAsia="Times New Roman" w:hAnsi="FlandersArtSans-Light" w:cstheme="minorHAnsi"/>
          <w:b/>
          <w:bCs/>
          <w:color w:val="auto"/>
          <w:lang w:val="nl-NL" w:eastAsia="nl-NL"/>
        </w:rPr>
        <w:t>Hoe voorzie je de uitwisseling van informatie over de klant tussen de werkvloer en de GLOW-partner? Dit lijkt een vreemde vraag aangezien de mentor deze taak toch opneemt?</w:t>
      </w:r>
    </w:p>
    <w:p w14:paraId="2A9CD2D8" w14:textId="46752CED" w:rsidR="004B5C34" w:rsidRDefault="004B5C34" w:rsidP="00B20A48">
      <w:pPr>
        <w:ind w:left="708" w:firstLine="12"/>
        <w:rPr>
          <w:rFonts w:ascii="FlandersArtSans-Light" w:eastAsia="Times New Roman" w:hAnsi="FlandersArtSans-Light" w:cstheme="minorHAnsi"/>
          <w:color w:val="auto"/>
          <w:lang w:val="nl-NL" w:eastAsia="nl-NL"/>
        </w:rPr>
      </w:pPr>
      <w:r w:rsidRPr="004B5C34">
        <w:rPr>
          <w:rFonts w:ascii="FlandersArtSans-Light" w:eastAsia="Times New Roman" w:hAnsi="FlandersArtSans-Light" w:cstheme="minorHAnsi"/>
          <w:color w:val="auto"/>
          <w:lang w:val="nl-NL" w:eastAsia="nl-NL"/>
        </w:rPr>
        <w:lastRenderedPageBreak/>
        <w:t>Er worden minder mentoren opgeleid dan dat er leerwerkplaatsen voorzien moeten worden. Niet op iedere werkplaats is daarom persé een mentor (permanent) aanwezig. Er moet met de GLOW-partner dus afspraken gemaakt worden hoe de stage opgevolgd wordt en hoe de uitwisseling met de GLOW-partner gebeurd.</w:t>
      </w:r>
    </w:p>
    <w:p w14:paraId="18494B67" w14:textId="4EDE76F3" w:rsidR="00B20A48" w:rsidRDefault="00B20A48" w:rsidP="00B20A48">
      <w:pPr>
        <w:ind w:left="708" w:firstLine="12"/>
        <w:rPr>
          <w:rFonts w:ascii="FlandersArtSans-Light" w:eastAsia="Times New Roman" w:hAnsi="FlandersArtSans-Light" w:cstheme="minorHAnsi"/>
          <w:color w:val="auto"/>
          <w:lang w:val="nl-NL" w:eastAsia="nl-NL"/>
        </w:rPr>
      </w:pPr>
    </w:p>
    <w:p w14:paraId="47861B86" w14:textId="75A76D17" w:rsidR="00B20A48" w:rsidRDefault="00B20A48" w:rsidP="00B20A48">
      <w:pPr>
        <w:ind w:firstLine="12"/>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Werkplekken voorzien</w:t>
      </w:r>
    </w:p>
    <w:p w14:paraId="3C3B4699" w14:textId="0817BCB4" w:rsidR="00A82896" w:rsidRPr="00A82896" w:rsidRDefault="00A82896" w:rsidP="00A82896">
      <w:pPr>
        <w:pStyle w:val="Lijstalinea"/>
        <w:numPr>
          <w:ilvl w:val="0"/>
          <w:numId w:val="17"/>
        </w:numPr>
        <w:rPr>
          <w:rFonts w:ascii="FlandersArtSans-Light" w:eastAsia="Times New Roman" w:hAnsi="FlandersArtSans-Light" w:cstheme="minorHAnsi"/>
          <w:color w:val="auto"/>
          <w:lang w:val="nl-NL" w:eastAsia="nl-NL"/>
        </w:rPr>
      </w:pPr>
      <w:r w:rsidRPr="00A82896">
        <w:rPr>
          <w:rFonts w:ascii="FlandersArtSans-Light" w:eastAsia="Times New Roman" w:hAnsi="FlandersArtSans-Light" w:cstheme="minorHAnsi"/>
          <w:b/>
          <w:bCs/>
          <w:color w:val="auto"/>
          <w:lang w:val="nl-NL" w:eastAsia="nl-NL"/>
        </w:rPr>
        <w:t>Kan het wijk-werken of wijk-werkorganisatoren op een of andere manier betrokken worden?</w:t>
      </w:r>
    </w:p>
    <w:p w14:paraId="49102D07" w14:textId="1544963A" w:rsidR="00A82896" w:rsidRDefault="00A82896" w:rsidP="00A82896">
      <w:pPr>
        <w:ind w:left="708" w:firstLine="12"/>
        <w:rPr>
          <w:rFonts w:ascii="FlandersArtSans-Light" w:eastAsia="Times New Roman" w:hAnsi="FlandersArtSans-Light" w:cstheme="minorHAnsi"/>
          <w:color w:val="auto"/>
          <w:lang w:val="nl-NL" w:eastAsia="nl-NL"/>
        </w:rPr>
      </w:pPr>
      <w:r w:rsidRPr="00A82896">
        <w:rPr>
          <w:rFonts w:ascii="FlandersArtSans-Light" w:eastAsia="Times New Roman" w:hAnsi="FlandersArtSans-Light" w:cstheme="minorHAnsi"/>
          <w:color w:val="auto"/>
          <w:lang w:val="nl-NL" w:eastAsia="nl-NL"/>
        </w:rPr>
        <w:t>Enkel regisseurs sociale economie en werk kunnen in naam van lokale besturen indienen (mits machtiging). Het is echter wel mogelijk dat een lokaal bestuur of meerdere lokale besturen (na goedkeuring) beslissen om de opdrachten uit te besteden aan een andere organisatie (dus ook aan de wijk-werkorganisator) en dan ook de middelen doorspelen aan deze organisatie.</w:t>
      </w:r>
    </w:p>
    <w:p w14:paraId="2889978C" w14:textId="383E12B0" w:rsidR="00522A30" w:rsidRPr="00522A30" w:rsidRDefault="00522A30" w:rsidP="00522A30">
      <w:pPr>
        <w:numPr>
          <w:ilvl w:val="0"/>
          <w:numId w:val="17"/>
        </w:numPr>
        <w:rPr>
          <w:rFonts w:ascii="FlandersArtSans-Light" w:eastAsia="Times New Roman" w:hAnsi="FlandersArtSans-Light" w:cstheme="minorHAnsi"/>
          <w:color w:val="auto"/>
          <w:lang w:val="nl-NL" w:eastAsia="nl-NL"/>
        </w:rPr>
      </w:pPr>
      <w:r w:rsidRPr="00522A30">
        <w:rPr>
          <w:rFonts w:ascii="FlandersArtSans-Light" w:eastAsia="Times New Roman" w:hAnsi="FlandersArtSans-Light" w:cstheme="minorHAnsi"/>
          <w:b/>
          <w:bCs/>
          <w:color w:val="auto"/>
          <w:lang w:val="nl-NL" w:eastAsia="nl-NL"/>
        </w:rPr>
        <w:t>Kan een werkplek geboden worden vanuit een maatwerkbedrijf?</w:t>
      </w:r>
    </w:p>
    <w:p w14:paraId="4187AD60" w14:textId="77777777" w:rsidR="00522A30" w:rsidRPr="00522A30" w:rsidRDefault="00522A30" w:rsidP="00522A30">
      <w:pPr>
        <w:ind w:left="708" w:firstLine="12"/>
        <w:rPr>
          <w:rFonts w:ascii="FlandersArtSans-Light" w:eastAsia="Times New Roman" w:hAnsi="FlandersArtSans-Light" w:cstheme="minorHAnsi"/>
          <w:color w:val="auto"/>
          <w:lang w:val="nl-NL" w:eastAsia="nl-NL"/>
        </w:rPr>
      </w:pPr>
      <w:r w:rsidRPr="00522A30">
        <w:rPr>
          <w:rFonts w:ascii="FlandersArtSans-Light" w:eastAsia="Times New Roman" w:hAnsi="FlandersArtSans-Light" w:cstheme="minorHAnsi"/>
          <w:color w:val="auto"/>
          <w:lang w:val="nl-NL" w:eastAsia="nl-NL"/>
        </w:rPr>
        <w:t xml:space="preserve">De leerwerkplaatsen kunnen voorzien worden bij lokale besturen, vzw’s en onderwijsinstellingen. Wanneer een organisatie aan deze kenmerken voldoet, kunnen de leerwerkplaatsen dus bij deze organisatie voorzien worden. Het moet wel steeds om additionele plaatsen gaan. De opengestelde plaatsen voor gemeenschapsdienst mogen dus geen andere maatregelen verdringen. Daarnaast moet je ook steeds blijven voldoen aan de regelgeving van toepassing op een maatwerkbedrijf. </w:t>
      </w:r>
    </w:p>
    <w:p w14:paraId="0D131BB6" w14:textId="56D26152" w:rsidR="00522A30" w:rsidRPr="00522A30" w:rsidRDefault="00522A30" w:rsidP="00522A30">
      <w:pPr>
        <w:numPr>
          <w:ilvl w:val="0"/>
          <w:numId w:val="17"/>
        </w:numPr>
        <w:rPr>
          <w:rFonts w:ascii="FlandersArtSans-Light" w:eastAsia="Times New Roman" w:hAnsi="FlandersArtSans-Light" w:cstheme="minorHAnsi"/>
          <w:color w:val="auto"/>
          <w:lang w:val="nl-NL" w:eastAsia="nl-NL"/>
        </w:rPr>
      </w:pPr>
      <w:r w:rsidRPr="00522A30">
        <w:rPr>
          <w:rFonts w:ascii="FlandersArtSans-Light" w:eastAsia="Times New Roman" w:hAnsi="FlandersArtSans-Light" w:cstheme="minorHAnsi"/>
          <w:b/>
          <w:bCs/>
          <w:color w:val="auto"/>
          <w:lang w:val="nl-NL" w:eastAsia="nl-NL"/>
        </w:rPr>
        <w:t xml:space="preserve">Hoe strikt is 'lokaal' bestuur bij de werkplekken? Telt een verlengde van een lokaal bestuur zoals bv. een </w:t>
      </w:r>
      <w:proofErr w:type="spellStart"/>
      <w:r w:rsidRPr="00522A30">
        <w:rPr>
          <w:rFonts w:ascii="FlandersArtSans-Light" w:eastAsia="Times New Roman" w:hAnsi="FlandersArtSans-Light" w:cstheme="minorHAnsi"/>
          <w:b/>
          <w:bCs/>
          <w:color w:val="auto"/>
          <w:lang w:val="nl-NL" w:eastAsia="nl-NL"/>
        </w:rPr>
        <w:t>opdrachthoudende</w:t>
      </w:r>
      <w:proofErr w:type="spellEnd"/>
      <w:r w:rsidRPr="00522A30">
        <w:rPr>
          <w:rFonts w:ascii="FlandersArtSans-Light" w:eastAsia="Times New Roman" w:hAnsi="FlandersArtSans-Light" w:cstheme="minorHAnsi"/>
          <w:b/>
          <w:bCs/>
          <w:color w:val="auto"/>
          <w:lang w:val="nl-NL" w:eastAsia="nl-NL"/>
        </w:rPr>
        <w:t xml:space="preserve"> vereniging (</w:t>
      </w:r>
      <w:proofErr w:type="spellStart"/>
      <w:r w:rsidRPr="00522A30">
        <w:rPr>
          <w:rFonts w:ascii="FlandersArtSans-Light" w:eastAsia="Times New Roman" w:hAnsi="FlandersArtSans-Light" w:cstheme="minorHAnsi"/>
          <w:b/>
          <w:bCs/>
          <w:color w:val="auto"/>
          <w:lang w:val="nl-NL" w:eastAsia="nl-NL"/>
        </w:rPr>
        <w:t>cfr</w:t>
      </w:r>
      <w:proofErr w:type="spellEnd"/>
      <w:r w:rsidRPr="00522A30">
        <w:rPr>
          <w:rFonts w:ascii="FlandersArtSans-Light" w:eastAsia="Times New Roman" w:hAnsi="FlandersArtSans-Light" w:cstheme="minorHAnsi"/>
          <w:b/>
          <w:bCs/>
          <w:color w:val="auto"/>
          <w:lang w:val="nl-NL" w:eastAsia="nl-NL"/>
        </w:rPr>
        <w:t>. afvalintercommunale) ook?</w:t>
      </w:r>
    </w:p>
    <w:p w14:paraId="6ADC9C8E" w14:textId="77777777" w:rsidR="00800971" w:rsidRDefault="00522A30" w:rsidP="00522A30">
      <w:pPr>
        <w:ind w:left="708" w:firstLine="12"/>
        <w:rPr>
          <w:rFonts w:ascii="FlandersArtSans-Light" w:eastAsia="Times New Roman" w:hAnsi="FlandersArtSans-Light" w:cstheme="minorHAnsi"/>
          <w:color w:val="auto"/>
          <w:lang w:val="nl-NL" w:eastAsia="nl-NL"/>
        </w:rPr>
      </w:pPr>
      <w:r w:rsidRPr="00522A30">
        <w:rPr>
          <w:rFonts w:ascii="FlandersArtSans-Light" w:eastAsia="Times New Roman" w:hAnsi="FlandersArtSans-Light" w:cstheme="minorHAnsi"/>
          <w:color w:val="auto"/>
          <w:lang w:val="nl-NL" w:eastAsia="nl-NL"/>
        </w:rPr>
        <w:t>De leerwerkplaatsen kunnen voorzien worden bij lokale besturen, vzw’s en onderwijsinstellingen. Wanneer een organisatie aan deze kenmerken voldoet, kunnen de leerwerkplaatsen dus bij deze organisatie voorzien worden.</w:t>
      </w:r>
    </w:p>
    <w:p w14:paraId="0F1817AC" w14:textId="5C700594" w:rsidR="00800971" w:rsidRPr="00800971" w:rsidRDefault="00800971" w:rsidP="00800971">
      <w:pPr>
        <w:numPr>
          <w:ilvl w:val="0"/>
          <w:numId w:val="17"/>
        </w:numPr>
        <w:rPr>
          <w:rFonts w:ascii="FlandersArtSans-Light" w:eastAsia="Times New Roman" w:hAnsi="FlandersArtSans-Light" w:cstheme="minorHAnsi"/>
          <w:color w:val="auto"/>
          <w:lang w:val="nl-NL" w:eastAsia="nl-NL"/>
        </w:rPr>
      </w:pPr>
      <w:r w:rsidRPr="00800971">
        <w:rPr>
          <w:rFonts w:ascii="FlandersArtSans-Light" w:eastAsia="Times New Roman" w:hAnsi="FlandersArtSans-Light" w:cstheme="minorHAnsi"/>
          <w:b/>
          <w:bCs/>
          <w:color w:val="auto"/>
          <w:lang w:val="nl-NL" w:eastAsia="nl-NL"/>
        </w:rPr>
        <w:t>Dienen scholen of vzw's hun aanvraag te doen via het lokaal bestuur?</w:t>
      </w:r>
    </w:p>
    <w:p w14:paraId="2A50EC0A" w14:textId="77777777" w:rsidR="00800971" w:rsidRPr="00800971" w:rsidRDefault="00800971" w:rsidP="00800971">
      <w:pPr>
        <w:ind w:left="708" w:firstLine="12"/>
        <w:rPr>
          <w:rFonts w:ascii="FlandersArtSans-Light" w:eastAsia="Times New Roman" w:hAnsi="FlandersArtSans-Light" w:cstheme="minorHAnsi"/>
          <w:color w:val="auto"/>
          <w:lang w:val="nl-NL" w:eastAsia="nl-NL"/>
        </w:rPr>
      </w:pPr>
      <w:r w:rsidRPr="00800971">
        <w:rPr>
          <w:rFonts w:ascii="FlandersArtSans-Light" w:eastAsia="Times New Roman" w:hAnsi="FlandersArtSans-Light" w:cstheme="minorHAnsi"/>
          <w:color w:val="auto"/>
          <w:lang w:val="nl-NL" w:eastAsia="nl-NL"/>
        </w:rPr>
        <w:t xml:space="preserve">Een lokaal bestuur dient in en kan om de verwachte output te behalen ook leerwerkplaatsen openstellen en mentoren opleiden bij vzw’s en onderwijsinstellingen. Een onderwijsinstelling of vzw kan daarnaast ook rechtstreeks plaatsen openstellen voor GLOW partners. Voor deze plaatsen wordt echter geen financiering via deze oproep voorzien. </w:t>
      </w:r>
    </w:p>
    <w:p w14:paraId="7D7C0B34" w14:textId="77777777" w:rsidR="00800971" w:rsidRPr="00800971" w:rsidRDefault="00800971" w:rsidP="00800971">
      <w:pPr>
        <w:ind w:left="708" w:firstLine="12"/>
        <w:rPr>
          <w:rFonts w:ascii="FlandersArtSans-Light" w:eastAsia="Times New Roman" w:hAnsi="FlandersArtSans-Light" w:cstheme="minorHAnsi"/>
          <w:color w:val="auto"/>
          <w:lang w:val="nl-NL" w:eastAsia="nl-NL"/>
        </w:rPr>
      </w:pPr>
      <w:r w:rsidRPr="00800971">
        <w:rPr>
          <w:rFonts w:ascii="FlandersArtSans-Light" w:eastAsia="Times New Roman" w:hAnsi="FlandersArtSans-Light" w:cstheme="minorHAnsi"/>
          <w:color w:val="auto"/>
          <w:lang w:val="nl-NL" w:eastAsia="nl-NL"/>
        </w:rPr>
        <w:t xml:space="preserve"> </w:t>
      </w:r>
    </w:p>
    <w:p w14:paraId="1AC6C659" w14:textId="45D9B74D" w:rsidR="00800971" w:rsidRPr="00800971" w:rsidRDefault="00800971" w:rsidP="00800971">
      <w:pPr>
        <w:numPr>
          <w:ilvl w:val="0"/>
          <w:numId w:val="17"/>
        </w:numPr>
        <w:rPr>
          <w:rFonts w:ascii="FlandersArtSans-Light" w:eastAsia="Times New Roman" w:hAnsi="FlandersArtSans-Light" w:cstheme="minorHAnsi"/>
          <w:color w:val="auto"/>
          <w:lang w:val="nl-NL" w:eastAsia="nl-NL"/>
        </w:rPr>
      </w:pPr>
      <w:r w:rsidRPr="00800971">
        <w:rPr>
          <w:rFonts w:ascii="FlandersArtSans-Light" w:eastAsia="Times New Roman" w:hAnsi="FlandersArtSans-Light" w:cstheme="minorHAnsi"/>
          <w:b/>
          <w:bCs/>
          <w:color w:val="auto"/>
          <w:lang w:val="nl-NL" w:eastAsia="nl-NL"/>
        </w:rPr>
        <w:lastRenderedPageBreak/>
        <w:t>Als lokaal bestuur kunnen we dus ook werkplekken creëren in een vzw of (niet gemeentelijke) school? En een mentoropleiding organiseren en bekostigen voor een mentor op die 'externe' plek?</w:t>
      </w:r>
    </w:p>
    <w:p w14:paraId="56B412EE" w14:textId="5B63E5EA" w:rsidR="00800971" w:rsidRDefault="00800971" w:rsidP="00800971">
      <w:pPr>
        <w:ind w:left="708" w:firstLine="12"/>
        <w:rPr>
          <w:rFonts w:ascii="FlandersArtSans-Light" w:eastAsia="Times New Roman" w:hAnsi="FlandersArtSans-Light" w:cstheme="minorHAnsi"/>
          <w:color w:val="auto"/>
          <w:lang w:val="nl-NL" w:eastAsia="nl-NL"/>
        </w:rPr>
      </w:pPr>
      <w:r w:rsidRPr="00800971">
        <w:rPr>
          <w:rFonts w:ascii="FlandersArtSans-Light" w:eastAsia="Times New Roman" w:hAnsi="FlandersArtSans-Light" w:cstheme="minorHAnsi"/>
          <w:color w:val="auto"/>
          <w:lang w:val="nl-NL" w:eastAsia="nl-NL"/>
        </w:rPr>
        <w:t>Ja. Je kan als lokaal bestuur leerwerkplaatsen voorzien bij een vzw of onderwijsinstelling. Het staat lokale besturen, vzw’s en onderwijsinstellingen echter wel vrij om zonder indiening op deze oproep rechtstreeks plaatsen open te stellen voor GLOW-partners.</w:t>
      </w:r>
    </w:p>
    <w:p w14:paraId="227836D3" w14:textId="78DBF6F2" w:rsidR="0039281F" w:rsidRDefault="0039281F" w:rsidP="00800971">
      <w:pPr>
        <w:ind w:left="708" w:firstLine="12"/>
        <w:rPr>
          <w:rFonts w:ascii="FlandersArtSans-Light" w:eastAsia="Times New Roman" w:hAnsi="FlandersArtSans-Light" w:cstheme="minorHAnsi"/>
          <w:color w:val="auto"/>
          <w:lang w:val="nl-NL" w:eastAsia="nl-NL"/>
        </w:rPr>
      </w:pPr>
    </w:p>
    <w:p w14:paraId="299D87E5" w14:textId="2E374330" w:rsidR="0039281F" w:rsidRDefault="0039281F" w:rsidP="0039281F">
      <w:pPr>
        <w:ind w:firstLine="12"/>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Werkplekken</w:t>
      </w:r>
    </w:p>
    <w:p w14:paraId="7241D489" w14:textId="68D0F986" w:rsidR="00FF758E" w:rsidRPr="00FF758E" w:rsidRDefault="00FF758E" w:rsidP="00FF758E">
      <w:pPr>
        <w:pStyle w:val="Lijstalinea"/>
        <w:numPr>
          <w:ilvl w:val="0"/>
          <w:numId w:val="17"/>
        </w:numPr>
        <w:rPr>
          <w:rFonts w:ascii="FlandersArtSans-Light" w:eastAsia="Times New Roman" w:hAnsi="FlandersArtSans-Light" w:cstheme="minorHAnsi"/>
          <w:color w:val="auto"/>
          <w:lang w:val="nl-NL" w:eastAsia="nl-NL"/>
        </w:rPr>
      </w:pPr>
      <w:r w:rsidRPr="00FF758E">
        <w:rPr>
          <w:rFonts w:ascii="FlandersArtSans-Light" w:eastAsia="Times New Roman" w:hAnsi="FlandersArtSans-Light" w:cstheme="minorHAnsi"/>
          <w:b/>
          <w:bCs/>
          <w:color w:val="auto"/>
          <w:lang w:val="nl-NL" w:eastAsia="nl-NL"/>
        </w:rPr>
        <w:t xml:space="preserve">Mag de werkplek ook een werkplek zijn waar ook </w:t>
      </w:r>
      <w:proofErr w:type="spellStart"/>
      <w:r w:rsidRPr="00FF758E">
        <w:rPr>
          <w:rFonts w:ascii="FlandersArtSans-Light" w:eastAsia="Times New Roman" w:hAnsi="FlandersArtSans-Light" w:cstheme="minorHAnsi"/>
          <w:b/>
          <w:bCs/>
          <w:color w:val="auto"/>
          <w:lang w:val="nl-NL" w:eastAsia="nl-NL"/>
        </w:rPr>
        <w:t>wijk-werkers</w:t>
      </w:r>
      <w:proofErr w:type="spellEnd"/>
      <w:r w:rsidRPr="00FF758E">
        <w:rPr>
          <w:rFonts w:ascii="FlandersArtSans-Light" w:eastAsia="Times New Roman" w:hAnsi="FlandersArtSans-Light" w:cstheme="minorHAnsi"/>
          <w:b/>
          <w:bCs/>
          <w:color w:val="auto"/>
          <w:lang w:val="nl-NL" w:eastAsia="nl-NL"/>
        </w:rPr>
        <w:t xml:space="preserve"> aan de slag zijn? Of mogen beiden stelsels op één werkplek gebruikt worden?</w:t>
      </w:r>
      <w:r w:rsidRPr="00FF758E">
        <w:rPr>
          <w:rFonts w:ascii="Cambria" w:eastAsia="Times New Roman" w:hAnsi="Cambria" w:cs="Cambria"/>
          <w:color w:val="auto"/>
          <w:lang w:val="nl-NL" w:eastAsia="nl-NL"/>
        </w:rPr>
        <w:t> </w:t>
      </w:r>
    </w:p>
    <w:p w14:paraId="628390EA" w14:textId="370A95F8" w:rsidR="00FF758E" w:rsidRDefault="00FF758E" w:rsidP="00D46341">
      <w:pPr>
        <w:ind w:left="708" w:firstLine="12"/>
        <w:rPr>
          <w:rFonts w:ascii="FlandersArtSans-Light" w:eastAsia="Times New Roman" w:hAnsi="FlandersArtSans-Light" w:cstheme="minorHAnsi"/>
          <w:color w:val="auto"/>
          <w:lang w:val="nl-NL" w:eastAsia="nl-NL"/>
        </w:rPr>
      </w:pPr>
      <w:r w:rsidRPr="00FF758E">
        <w:rPr>
          <w:rFonts w:ascii="FlandersArtSans-Light" w:eastAsia="Times New Roman" w:hAnsi="FlandersArtSans-Light" w:cstheme="minorHAnsi"/>
          <w:color w:val="auto"/>
          <w:lang w:val="nl-NL" w:eastAsia="nl-NL"/>
        </w:rPr>
        <w:t>Aangeboden leerwerkplaatsen mogen op dezelfde werkvloer worden aangeboden als andere maatregelen zoals wijk-werken. Het moet echter wel om additionele plaatsen gaan. D.w.z. ze mogen geen verdringing van andere maatregelen veroorzaken.</w:t>
      </w:r>
    </w:p>
    <w:p w14:paraId="1B358879" w14:textId="4049AA17" w:rsidR="00904DC2" w:rsidRPr="00904DC2" w:rsidRDefault="00904DC2" w:rsidP="00904DC2">
      <w:pPr>
        <w:numPr>
          <w:ilvl w:val="0"/>
          <w:numId w:val="17"/>
        </w:numPr>
        <w:rPr>
          <w:rFonts w:ascii="FlandersArtSans-Light" w:eastAsia="Times New Roman" w:hAnsi="FlandersArtSans-Light" w:cstheme="minorHAnsi"/>
          <w:color w:val="auto"/>
          <w:lang w:val="nl-NL" w:eastAsia="nl-NL"/>
        </w:rPr>
      </w:pPr>
      <w:r w:rsidRPr="00904DC2">
        <w:rPr>
          <w:rFonts w:ascii="FlandersArtSans-Light" w:eastAsia="Times New Roman" w:hAnsi="FlandersArtSans-Light" w:cstheme="minorHAnsi"/>
          <w:b/>
          <w:bCs/>
          <w:color w:val="auto"/>
          <w:lang w:val="nl-NL" w:eastAsia="nl-NL"/>
        </w:rPr>
        <w:t>Mag je een werkplek afbakenen op bepaalde dagen / uren? bijv. Werkplek X is op maandag en donderdag telkens mogelijk in de voormiddag, telkens voor 4u.</w:t>
      </w:r>
    </w:p>
    <w:p w14:paraId="6FC13B7B" w14:textId="05099DE0" w:rsidR="00904DC2" w:rsidRDefault="00904DC2" w:rsidP="00904DC2">
      <w:pPr>
        <w:ind w:left="708" w:firstLine="12"/>
        <w:rPr>
          <w:rFonts w:ascii="FlandersArtSans-Light" w:eastAsia="Times New Roman" w:hAnsi="FlandersArtSans-Light" w:cstheme="minorHAnsi"/>
          <w:color w:val="auto"/>
          <w:lang w:val="nl-NL" w:eastAsia="nl-NL"/>
        </w:rPr>
      </w:pPr>
      <w:r w:rsidRPr="00904DC2">
        <w:rPr>
          <w:rFonts w:ascii="FlandersArtSans-Light" w:eastAsia="Times New Roman" w:hAnsi="FlandersArtSans-Light" w:cstheme="minorHAnsi"/>
          <w:color w:val="auto"/>
          <w:lang w:val="nl-NL" w:eastAsia="nl-NL"/>
        </w:rPr>
        <w:t>De ondergrens van 32 uren werkplekleren moet worden gerespecteerd. Bovendien moet in de onderhandeling over de werkplek de mogelijkheid gecreëerd worden, om de uren van de werkplek uit te breiden naar 64 uren indien noodzakelijk.</w:t>
      </w:r>
    </w:p>
    <w:p w14:paraId="50E9525A" w14:textId="70C69581" w:rsidR="00813C61" w:rsidRPr="00813C61" w:rsidRDefault="00813C61" w:rsidP="00813C61">
      <w:pPr>
        <w:numPr>
          <w:ilvl w:val="0"/>
          <w:numId w:val="17"/>
        </w:numPr>
        <w:rPr>
          <w:rFonts w:ascii="FlandersArtSans-Light" w:eastAsia="Times New Roman" w:hAnsi="FlandersArtSans-Light" w:cstheme="minorHAnsi"/>
          <w:color w:val="auto"/>
          <w:lang w:val="nl-NL" w:eastAsia="nl-NL"/>
        </w:rPr>
      </w:pPr>
      <w:r w:rsidRPr="00813C61">
        <w:rPr>
          <w:rFonts w:ascii="FlandersArtSans-Light" w:eastAsia="Times New Roman" w:hAnsi="FlandersArtSans-Light" w:cstheme="minorHAnsi"/>
          <w:b/>
          <w:bCs/>
          <w:color w:val="auto"/>
          <w:lang w:val="nl-NL" w:eastAsia="nl-NL"/>
        </w:rPr>
        <w:t>In ons woonzorgcentrum is het belangrijk dat de werkzoekende Nederlands praat --&gt; houdt de VDAB hier rekening mee</w:t>
      </w:r>
      <w:r>
        <w:rPr>
          <w:rFonts w:ascii="FlandersArtSans-Light" w:eastAsia="Times New Roman" w:hAnsi="FlandersArtSans-Light" w:cstheme="minorHAnsi"/>
          <w:b/>
          <w:bCs/>
          <w:color w:val="auto"/>
          <w:lang w:val="nl-NL" w:eastAsia="nl-NL"/>
        </w:rPr>
        <w:t>?</w:t>
      </w:r>
    </w:p>
    <w:p w14:paraId="22093059" w14:textId="77777777" w:rsidR="00813C61" w:rsidRPr="00813C61" w:rsidRDefault="00813C61" w:rsidP="00813C61">
      <w:pPr>
        <w:ind w:left="708" w:firstLine="12"/>
        <w:rPr>
          <w:rFonts w:ascii="FlandersArtSans-Light" w:eastAsia="Times New Roman" w:hAnsi="FlandersArtSans-Light" w:cstheme="minorHAnsi"/>
          <w:color w:val="auto"/>
          <w:lang w:val="nl-NL" w:eastAsia="nl-NL"/>
        </w:rPr>
      </w:pPr>
      <w:r w:rsidRPr="00813C61">
        <w:rPr>
          <w:rFonts w:ascii="FlandersArtSans-Light" w:eastAsia="Times New Roman" w:hAnsi="FlandersArtSans-Light" w:cstheme="minorHAnsi"/>
          <w:color w:val="auto"/>
          <w:lang w:val="nl-NL" w:eastAsia="nl-NL"/>
        </w:rPr>
        <w:t xml:space="preserve">Er moet door de GLOW-partner steeds een matching gemaakt worden tussen de werkzoekende en de leerwerkplaats. D.w.z. dat er gekeken wordt naar de noden van de werkzoekende maar ook de mogelijkheden van een leerwerkplaats.  </w:t>
      </w:r>
    </w:p>
    <w:p w14:paraId="55907E27" w14:textId="68C9BAAF" w:rsidR="00813C61" w:rsidRPr="00813C61" w:rsidRDefault="00813C61" w:rsidP="00813C61">
      <w:pPr>
        <w:numPr>
          <w:ilvl w:val="0"/>
          <w:numId w:val="17"/>
        </w:numPr>
        <w:rPr>
          <w:rFonts w:ascii="FlandersArtSans-Light" w:eastAsia="Times New Roman" w:hAnsi="FlandersArtSans-Light" w:cstheme="minorHAnsi"/>
          <w:color w:val="auto"/>
          <w:lang w:val="nl-NL" w:eastAsia="nl-NL"/>
        </w:rPr>
      </w:pPr>
      <w:r w:rsidRPr="00813C61">
        <w:rPr>
          <w:rFonts w:ascii="FlandersArtSans-Light" w:eastAsia="Times New Roman" w:hAnsi="FlandersArtSans-Light" w:cstheme="minorHAnsi"/>
          <w:b/>
          <w:bCs/>
          <w:color w:val="auto"/>
          <w:lang w:val="nl-NL" w:eastAsia="nl-NL"/>
        </w:rPr>
        <w:t>Ik denk dat de GLOW partner de werkplekken mag kiezen, maar LB moet werkplekken ter beschikking stellen.</w:t>
      </w:r>
    </w:p>
    <w:p w14:paraId="2344845F" w14:textId="77777777" w:rsidR="00813C61" w:rsidRPr="00813C61" w:rsidRDefault="00813C61" w:rsidP="00813C61">
      <w:pPr>
        <w:ind w:left="708" w:firstLine="12"/>
        <w:rPr>
          <w:rFonts w:ascii="FlandersArtSans-Light" w:eastAsia="Times New Roman" w:hAnsi="FlandersArtSans-Light" w:cstheme="minorHAnsi"/>
          <w:color w:val="auto"/>
          <w:lang w:val="nl-NL" w:eastAsia="nl-NL"/>
        </w:rPr>
      </w:pPr>
      <w:r w:rsidRPr="00813C61">
        <w:rPr>
          <w:rFonts w:ascii="FlandersArtSans-Light" w:eastAsia="Times New Roman" w:hAnsi="FlandersArtSans-Light" w:cstheme="minorHAnsi"/>
          <w:color w:val="auto"/>
          <w:lang w:val="nl-NL" w:eastAsia="nl-NL"/>
        </w:rPr>
        <w:t xml:space="preserve">Je moet als lokaal bestuur volgens het door jou gekozen type </w:t>
      </w:r>
      <w:proofErr w:type="spellStart"/>
      <w:r w:rsidRPr="00813C61">
        <w:rPr>
          <w:rFonts w:ascii="FlandersArtSans-Light" w:eastAsia="Times New Roman" w:hAnsi="FlandersArtSans-Light" w:cstheme="minorHAnsi"/>
          <w:color w:val="auto"/>
          <w:lang w:val="nl-NL" w:eastAsia="nl-NL"/>
        </w:rPr>
        <w:t>lump</w:t>
      </w:r>
      <w:proofErr w:type="spellEnd"/>
      <w:r w:rsidRPr="00813C61">
        <w:rPr>
          <w:rFonts w:ascii="FlandersArtSans-Light" w:eastAsia="Times New Roman" w:hAnsi="FlandersArtSans-Light" w:cstheme="minorHAnsi"/>
          <w:color w:val="auto"/>
          <w:lang w:val="nl-NL" w:eastAsia="nl-NL"/>
        </w:rPr>
        <w:t xml:space="preserve"> </w:t>
      </w:r>
      <w:proofErr w:type="spellStart"/>
      <w:r w:rsidRPr="00813C61">
        <w:rPr>
          <w:rFonts w:ascii="FlandersArtSans-Light" w:eastAsia="Times New Roman" w:hAnsi="FlandersArtSans-Light" w:cstheme="minorHAnsi"/>
          <w:color w:val="auto"/>
          <w:lang w:val="nl-NL" w:eastAsia="nl-NL"/>
        </w:rPr>
        <w:t>sum</w:t>
      </w:r>
      <w:proofErr w:type="spellEnd"/>
      <w:r w:rsidRPr="00813C61">
        <w:rPr>
          <w:rFonts w:ascii="FlandersArtSans-Light" w:eastAsia="Times New Roman" w:hAnsi="FlandersArtSans-Light" w:cstheme="minorHAnsi"/>
          <w:color w:val="auto"/>
          <w:lang w:val="nl-NL" w:eastAsia="nl-NL"/>
        </w:rPr>
        <w:t xml:space="preserve"> een bepaald aantal leerwerkplaatsen openstellen. Het is de bedoeling dat je deze opengestelde plaatsen in de mate van het mogelijke afstemt met de GLOW-partner. Jij hebt als lokaal bestuur echter als enige zicht op de mogelijkheden tot openstellen van leerwerkplaatsen binnen jouw lokaal bestuur. Je zal als lokaal bestuur normaal gezien ook leerwerkplaatsen moeten openstellen vóór </w:t>
      </w:r>
      <w:r w:rsidRPr="00813C61">
        <w:rPr>
          <w:rFonts w:ascii="FlandersArtSans-Light" w:eastAsia="Times New Roman" w:hAnsi="FlandersArtSans-Light" w:cstheme="minorHAnsi"/>
          <w:color w:val="auto"/>
          <w:lang w:val="nl-NL" w:eastAsia="nl-NL"/>
        </w:rPr>
        <w:lastRenderedPageBreak/>
        <w:t xml:space="preserve">de GLOW-partner een geschikte kandidaat voor de leerwerkplaats heeft. De GLOW-partner kan dus niet zomaar zelf kiezen welke leerwerkplaatsen jij als lokaal bestuur moet openstellen. </w:t>
      </w:r>
    </w:p>
    <w:p w14:paraId="16970110" w14:textId="007EB095" w:rsidR="00813C61" w:rsidRPr="00813C61" w:rsidRDefault="00813C61" w:rsidP="00813C61">
      <w:pPr>
        <w:numPr>
          <w:ilvl w:val="0"/>
          <w:numId w:val="17"/>
        </w:numPr>
        <w:rPr>
          <w:rFonts w:ascii="FlandersArtSans-Light" w:eastAsia="Times New Roman" w:hAnsi="FlandersArtSans-Light" w:cstheme="minorHAnsi"/>
          <w:color w:val="auto"/>
          <w:lang w:val="nl-NL" w:eastAsia="nl-NL"/>
        </w:rPr>
      </w:pPr>
      <w:r w:rsidRPr="00813C61">
        <w:rPr>
          <w:rFonts w:ascii="FlandersArtSans-Light" w:eastAsia="Times New Roman" w:hAnsi="FlandersArtSans-Light" w:cstheme="minorHAnsi"/>
          <w:b/>
          <w:bCs/>
          <w:color w:val="auto"/>
          <w:lang w:val="nl-NL" w:eastAsia="nl-NL"/>
        </w:rPr>
        <w:t>Als we niet indienen, dan zijn er geen werkplekken in de regio? Dan moet de GLOW-partner toch zelf nog op zoek gaan naar een werkplek?</w:t>
      </w:r>
    </w:p>
    <w:p w14:paraId="3A108067" w14:textId="574D2A1D" w:rsidR="00813C61" w:rsidRDefault="00813C61" w:rsidP="00813C61">
      <w:pPr>
        <w:ind w:left="708" w:firstLine="12"/>
        <w:rPr>
          <w:rFonts w:ascii="FlandersArtSans-Light" w:eastAsia="Times New Roman" w:hAnsi="FlandersArtSans-Light" w:cstheme="minorHAnsi"/>
          <w:color w:val="auto"/>
          <w:lang w:val="nl-NL" w:eastAsia="nl-NL"/>
        </w:rPr>
      </w:pPr>
      <w:r w:rsidRPr="00813C61">
        <w:rPr>
          <w:rFonts w:ascii="FlandersArtSans-Light" w:eastAsia="Times New Roman" w:hAnsi="FlandersArtSans-Light" w:cstheme="minorHAnsi"/>
          <w:color w:val="auto"/>
          <w:lang w:val="nl-NL" w:eastAsia="nl-NL"/>
        </w:rPr>
        <w:t>Je bent als lokaal bestuur niet verplicht om in te dienen op deze oproep. In dat geval gaat de GLOW-partner zelf op zoek naar leerwerkplaatsen. Het staat lokale besturen, vzw’s en onderwijsinstellingen steeds vrij om rechtstreeks leerwerkplaatsen open te stellen voor GLOW-partners.</w:t>
      </w:r>
    </w:p>
    <w:p w14:paraId="4918D4D8" w14:textId="57189798" w:rsidR="004F4EA3" w:rsidRPr="004F4EA3" w:rsidRDefault="004F4EA3" w:rsidP="004F4EA3">
      <w:pPr>
        <w:numPr>
          <w:ilvl w:val="0"/>
          <w:numId w:val="17"/>
        </w:numPr>
        <w:rPr>
          <w:rFonts w:ascii="FlandersArtSans-Light" w:eastAsia="Times New Roman" w:hAnsi="FlandersArtSans-Light" w:cstheme="minorHAnsi"/>
          <w:color w:val="auto"/>
          <w:lang w:val="nl-NL" w:eastAsia="nl-NL"/>
        </w:rPr>
      </w:pPr>
      <w:r w:rsidRPr="004F4EA3">
        <w:rPr>
          <w:rFonts w:ascii="FlandersArtSans-Light" w:eastAsia="Times New Roman" w:hAnsi="FlandersArtSans-Light" w:cstheme="minorHAnsi"/>
          <w:b/>
          <w:bCs/>
          <w:color w:val="auto"/>
          <w:lang w:val="nl-NL" w:eastAsia="nl-NL"/>
        </w:rPr>
        <w:t>Er moet een fiche ‘plan van aanpak per unieke leerwerkplek’ aangemaakt worden. Wat wordt bedoeld met ‘uniek’? Het zal toch mogelijk zijn om op dezelfde werkplek en bij dezelfde mentor verschillende werkzoekenden in GD aan het werk te stellen? En kunnen we dan 1 fiche aanmaken voor dezelfde werkplek en dezelfde mentor en aangeven dat we daar bv. 5 werkplekken voorzien?</w:t>
      </w:r>
    </w:p>
    <w:p w14:paraId="58AA4EBD" w14:textId="757350F1" w:rsidR="004F4EA3" w:rsidRDefault="004F4EA3" w:rsidP="004F4EA3">
      <w:pPr>
        <w:ind w:left="708" w:firstLine="12"/>
        <w:rPr>
          <w:rFonts w:ascii="FlandersArtSans-Light" w:eastAsia="Times New Roman" w:hAnsi="FlandersArtSans-Light" w:cstheme="minorHAnsi"/>
          <w:color w:val="auto"/>
          <w:lang w:val="nl-NL" w:eastAsia="nl-NL"/>
        </w:rPr>
      </w:pPr>
      <w:r w:rsidRPr="004F4EA3">
        <w:rPr>
          <w:rFonts w:ascii="FlandersArtSans-Light" w:eastAsia="Times New Roman" w:hAnsi="FlandersArtSans-Light" w:cstheme="minorHAnsi"/>
          <w:color w:val="auto"/>
          <w:lang w:val="nl-NL" w:eastAsia="nl-NL"/>
        </w:rPr>
        <w:t xml:space="preserve">Op basis van het gekozen type </w:t>
      </w:r>
      <w:proofErr w:type="spellStart"/>
      <w:r w:rsidRPr="004F4EA3">
        <w:rPr>
          <w:rFonts w:ascii="FlandersArtSans-Light" w:eastAsia="Times New Roman" w:hAnsi="FlandersArtSans-Light" w:cstheme="minorHAnsi"/>
          <w:color w:val="auto"/>
          <w:lang w:val="nl-NL" w:eastAsia="nl-NL"/>
        </w:rPr>
        <w:t>lump</w:t>
      </w:r>
      <w:proofErr w:type="spellEnd"/>
      <w:r w:rsidRPr="004F4EA3">
        <w:rPr>
          <w:rFonts w:ascii="FlandersArtSans-Light" w:eastAsia="Times New Roman" w:hAnsi="FlandersArtSans-Light" w:cstheme="minorHAnsi"/>
          <w:color w:val="auto"/>
          <w:lang w:val="nl-NL" w:eastAsia="nl-NL"/>
        </w:rPr>
        <w:t xml:space="preserve"> </w:t>
      </w:r>
      <w:proofErr w:type="spellStart"/>
      <w:r w:rsidRPr="004F4EA3">
        <w:rPr>
          <w:rFonts w:ascii="FlandersArtSans-Light" w:eastAsia="Times New Roman" w:hAnsi="FlandersArtSans-Light" w:cstheme="minorHAnsi"/>
          <w:color w:val="auto"/>
          <w:lang w:val="nl-NL" w:eastAsia="nl-NL"/>
        </w:rPr>
        <w:t>sum</w:t>
      </w:r>
      <w:proofErr w:type="spellEnd"/>
      <w:r w:rsidRPr="004F4EA3">
        <w:rPr>
          <w:rFonts w:ascii="FlandersArtSans-Light" w:eastAsia="Times New Roman" w:hAnsi="FlandersArtSans-Light" w:cstheme="minorHAnsi"/>
          <w:color w:val="auto"/>
          <w:lang w:val="nl-NL" w:eastAsia="nl-NL"/>
        </w:rPr>
        <w:t xml:space="preserve"> moet je X aantal leerwerkplaatsen voorzien. Hier gaat het steeds om unieke plaatsen. D.w.z. je kan eenzelfde leerwerkplaats niet 2 maal openstellen. Wel kan je verschillende leerwerkplaatsen op eenzelfde werkvloer openstellen. Je moet voor iedere leerwerkplaats wel een aparte fiche opmaken.</w:t>
      </w:r>
    </w:p>
    <w:p w14:paraId="0D808BE5" w14:textId="08865268" w:rsidR="003735E2" w:rsidRPr="003735E2" w:rsidRDefault="003735E2" w:rsidP="006900E3">
      <w:pPr>
        <w:numPr>
          <w:ilvl w:val="0"/>
          <w:numId w:val="17"/>
        </w:numPr>
        <w:rPr>
          <w:rFonts w:ascii="FlandersArtSans-Light" w:eastAsia="Times New Roman" w:hAnsi="FlandersArtSans-Light" w:cstheme="minorHAnsi"/>
          <w:b/>
          <w:bCs/>
          <w:color w:val="auto"/>
          <w:lang w:val="nl-NL" w:eastAsia="nl-NL"/>
        </w:rPr>
      </w:pPr>
      <w:r w:rsidRPr="003735E2">
        <w:rPr>
          <w:rFonts w:ascii="FlandersArtSans-Light" w:eastAsia="Times New Roman" w:hAnsi="FlandersArtSans-Light" w:cstheme="minorHAnsi"/>
          <w:b/>
          <w:bCs/>
          <w:color w:val="auto"/>
          <w:lang w:val="nl-NL" w:eastAsia="nl-NL"/>
        </w:rPr>
        <w:t>Het Zorgbedrijf is mogelijks geïnteresseerd om enkele stageplaatsen ter beschikking te stellen. De stageplaatsen bevinden zich op grondgebied Mechelen, maar de hoofdzetel is in de naburige gemeente, Sint-Katelijne Waver gelegen. Partners in het zorgbedrijf zijn Mechelen en SKW, dus er is een structurele link met de Stad Mechelen. Komt het Zorgbedrijf in aanmerking voor het dossier van Stad Mechelen?</w:t>
      </w:r>
    </w:p>
    <w:p w14:paraId="17838C83" w14:textId="1371002D" w:rsidR="003735E2" w:rsidRDefault="003735E2" w:rsidP="003735E2">
      <w:pPr>
        <w:ind w:left="708" w:firstLine="12"/>
        <w:rPr>
          <w:rFonts w:ascii="FlandersArtSans-Light" w:eastAsia="Times New Roman" w:hAnsi="FlandersArtSans-Light" w:cstheme="minorHAnsi"/>
          <w:color w:val="auto"/>
          <w:lang w:val="nl-NL" w:eastAsia="nl-NL"/>
        </w:rPr>
      </w:pPr>
      <w:r w:rsidRPr="003735E2">
        <w:rPr>
          <w:rFonts w:ascii="FlandersArtSans-Light" w:eastAsia="Times New Roman" w:hAnsi="FlandersArtSans-Light" w:cstheme="minorHAnsi"/>
          <w:color w:val="auto"/>
          <w:lang w:val="nl-NL" w:eastAsia="nl-NL"/>
        </w:rPr>
        <w:t>Als het zorgbedrijf plaatsen ter beschikking wil stellen die volledig doorgaan op het grondgebied van Mechelen dan mogen die stageplaatsen op conto van Mechelen komen. Mocht het echter zo zijn dat de persoon in kwestie in verschillende steden/gemeenten zou worden ingezet (en dus niet in één stad) dan telt de stageplaats voor die plaats waar de hoofdzetel is gevestigd van het zorgbedrijf (dus zijnde Sint-Katelijne Waver). Maar ik vermoed dat in jouw voorbeeld de stageplaats echt op één plaats is; dus is dat in jouw geval inderdaad een stageplaats voor Mechelen.</w:t>
      </w:r>
    </w:p>
    <w:p w14:paraId="05ACF277" w14:textId="24123810" w:rsidR="00920D6A" w:rsidRPr="00920D6A" w:rsidRDefault="00920D6A" w:rsidP="00920D6A">
      <w:pPr>
        <w:numPr>
          <w:ilvl w:val="0"/>
          <w:numId w:val="17"/>
        </w:numPr>
        <w:rPr>
          <w:rFonts w:ascii="FlandersArtSans-Light" w:eastAsia="Times New Roman" w:hAnsi="FlandersArtSans-Light" w:cstheme="minorHAnsi"/>
          <w:color w:val="auto"/>
          <w:lang w:val="nl-NL" w:eastAsia="nl-NL"/>
        </w:rPr>
      </w:pPr>
      <w:r w:rsidRPr="00920D6A">
        <w:rPr>
          <w:rFonts w:ascii="FlandersArtSans-Light" w:eastAsia="Times New Roman" w:hAnsi="FlandersArtSans-Light" w:cstheme="minorHAnsi"/>
          <w:b/>
          <w:bCs/>
          <w:color w:val="auto"/>
          <w:lang w:val="nl-NL" w:eastAsia="nl-NL"/>
        </w:rPr>
        <w:t>De WES is een engagement dat 6 maanden kan duren. Hoe kunnen alle partijen aftoetsen of de initiële match passend is, zodat het engagement een win-win wordt voor iedereen? Kan men bv afspreken dat men eerst start met een WES van maximum 4 X 1 dag waarna de match geëvalueerd wordt?</w:t>
      </w:r>
    </w:p>
    <w:p w14:paraId="56DE7182" w14:textId="77777777" w:rsidR="00920D6A" w:rsidRPr="00920D6A" w:rsidRDefault="00920D6A" w:rsidP="00920D6A">
      <w:pPr>
        <w:ind w:left="708" w:firstLine="12"/>
        <w:rPr>
          <w:rFonts w:ascii="FlandersArtSans-Light" w:eastAsia="Times New Roman" w:hAnsi="FlandersArtSans-Light" w:cstheme="minorHAnsi"/>
          <w:color w:val="auto"/>
          <w:lang w:val="nl-NL" w:eastAsia="nl-NL"/>
        </w:rPr>
      </w:pPr>
      <w:r w:rsidRPr="00920D6A">
        <w:rPr>
          <w:rFonts w:ascii="FlandersArtSans-Light" w:eastAsia="Times New Roman" w:hAnsi="FlandersArtSans-Light" w:cstheme="minorHAnsi"/>
          <w:color w:val="auto"/>
          <w:lang w:val="nl-NL" w:eastAsia="nl-NL"/>
        </w:rPr>
        <w:lastRenderedPageBreak/>
        <w:t>Bij de start van de WES maakt de GLOW-partner een inschatting van het aantal uren dat een stagiair zal presteren binnen de WES. Binnen deze WES is het dan niet mogelijk om vb. het aantal uren op te trekken.</w:t>
      </w:r>
    </w:p>
    <w:p w14:paraId="2EB55D7F" w14:textId="77777777" w:rsidR="00920D6A" w:rsidRPr="00920D6A" w:rsidRDefault="00920D6A" w:rsidP="00920D6A">
      <w:pPr>
        <w:ind w:left="708" w:firstLine="12"/>
        <w:rPr>
          <w:rFonts w:ascii="FlandersArtSans-Light" w:eastAsia="Times New Roman" w:hAnsi="FlandersArtSans-Light" w:cstheme="minorHAnsi"/>
          <w:color w:val="auto"/>
          <w:lang w:val="nl-NL" w:eastAsia="nl-NL"/>
        </w:rPr>
      </w:pPr>
      <w:r w:rsidRPr="00920D6A">
        <w:rPr>
          <w:rFonts w:ascii="FlandersArtSans-Light" w:eastAsia="Times New Roman" w:hAnsi="FlandersArtSans-Light" w:cstheme="minorHAnsi"/>
          <w:b/>
          <w:bCs/>
          <w:color w:val="auto"/>
          <w:lang w:val="nl-NL" w:eastAsia="nl-NL"/>
        </w:rPr>
        <w:t xml:space="preserve">Of is een </w:t>
      </w:r>
      <w:proofErr w:type="spellStart"/>
      <w:r w:rsidRPr="00920D6A">
        <w:rPr>
          <w:rFonts w:ascii="FlandersArtSans-Light" w:eastAsia="Times New Roman" w:hAnsi="FlandersArtSans-Light" w:cstheme="minorHAnsi"/>
          <w:b/>
          <w:bCs/>
          <w:color w:val="auto"/>
          <w:lang w:val="nl-NL" w:eastAsia="nl-NL"/>
        </w:rPr>
        <w:t>beroepsverkennende</w:t>
      </w:r>
      <w:proofErr w:type="spellEnd"/>
      <w:r w:rsidRPr="00920D6A">
        <w:rPr>
          <w:rFonts w:ascii="FlandersArtSans-Light" w:eastAsia="Times New Roman" w:hAnsi="FlandersArtSans-Light" w:cstheme="minorHAnsi"/>
          <w:b/>
          <w:bCs/>
          <w:color w:val="auto"/>
          <w:lang w:val="nl-NL" w:eastAsia="nl-NL"/>
        </w:rPr>
        <w:t xml:space="preserve"> stage mogelijk vooraf aan de WES? </w:t>
      </w:r>
    </w:p>
    <w:p w14:paraId="7ED09FBC" w14:textId="3CB8C7C8" w:rsidR="00920D6A" w:rsidRDefault="00920D6A" w:rsidP="00920D6A">
      <w:pPr>
        <w:ind w:left="708" w:firstLine="12"/>
        <w:rPr>
          <w:rFonts w:ascii="FlandersArtSans-Light" w:eastAsia="Times New Roman" w:hAnsi="FlandersArtSans-Light" w:cstheme="minorHAnsi"/>
          <w:color w:val="auto"/>
          <w:lang w:val="nl-NL" w:eastAsia="nl-NL"/>
        </w:rPr>
      </w:pPr>
      <w:r w:rsidRPr="00920D6A">
        <w:rPr>
          <w:rFonts w:ascii="FlandersArtSans-Light" w:eastAsia="Times New Roman" w:hAnsi="FlandersArtSans-Light" w:cstheme="minorHAnsi"/>
          <w:color w:val="auto"/>
          <w:lang w:val="nl-NL" w:eastAsia="nl-NL"/>
        </w:rPr>
        <w:t xml:space="preserve">Vanuit WPL standpunt kan een WES voorafgegaan worden door een BVS ( wat zeer nuttig is </w:t>
      </w:r>
      <w:proofErr w:type="spellStart"/>
      <w:r w:rsidRPr="00920D6A">
        <w:rPr>
          <w:rFonts w:ascii="FlandersArtSans-Light" w:eastAsia="Times New Roman" w:hAnsi="FlandersArtSans-Light" w:cstheme="minorHAnsi"/>
          <w:color w:val="auto"/>
          <w:lang w:val="nl-NL" w:eastAsia="nl-NL"/>
        </w:rPr>
        <w:t>ifv</w:t>
      </w:r>
      <w:proofErr w:type="spellEnd"/>
      <w:r w:rsidRPr="00920D6A">
        <w:rPr>
          <w:rFonts w:ascii="FlandersArtSans-Light" w:eastAsia="Times New Roman" w:hAnsi="FlandersArtSans-Light" w:cstheme="minorHAnsi"/>
          <w:color w:val="auto"/>
          <w:lang w:val="nl-NL" w:eastAsia="nl-NL"/>
        </w:rPr>
        <w:t xml:space="preserve"> </w:t>
      </w:r>
      <w:proofErr w:type="spellStart"/>
      <w:r w:rsidRPr="00920D6A">
        <w:rPr>
          <w:rFonts w:ascii="FlandersArtSans-Light" w:eastAsia="Times New Roman" w:hAnsi="FlandersArtSans-Light" w:cstheme="minorHAnsi"/>
          <w:color w:val="auto"/>
          <w:lang w:val="nl-NL" w:eastAsia="nl-NL"/>
        </w:rPr>
        <w:t>joboriëntatie</w:t>
      </w:r>
      <w:proofErr w:type="spellEnd"/>
      <w:r w:rsidRPr="00920D6A">
        <w:rPr>
          <w:rFonts w:ascii="FlandersArtSans-Light" w:eastAsia="Times New Roman" w:hAnsi="FlandersArtSans-Light" w:cstheme="minorHAnsi"/>
          <w:color w:val="auto"/>
          <w:lang w:val="nl-NL" w:eastAsia="nl-NL"/>
        </w:rPr>
        <w:t xml:space="preserve"> en vaststellen competentiekloof).</w:t>
      </w:r>
    </w:p>
    <w:p w14:paraId="6C754AFB" w14:textId="77777777" w:rsidR="00DC4C3D" w:rsidRDefault="00DC4C3D" w:rsidP="00DC4C3D">
      <w:pPr>
        <w:rPr>
          <w:rFonts w:eastAsia="Times New Roman"/>
        </w:rPr>
      </w:pPr>
      <w:r w:rsidRPr="00DC4C3D">
        <w:rPr>
          <w:rFonts w:ascii="FlandersArtSans-Light" w:eastAsia="Times New Roman" w:hAnsi="FlandersArtSans-Light" w:cstheme="minorHAnsi"/>
          <w:b/>
          <w:bCs/>
          <w:color w:val="auto"/>
          <w:lang w:val="nl-NL" w:eastAsia="nl-NL"/>
        </w:rPr>
        <w:t>Wat is de verwachte stagecontext vanuit de GLOW partners?</w:t>
      </w:r>
      <w:r w:rsidRPr="00DC4C3D">
        <w:rPr>
          <w:rFonts w:ascii="FlandersArtSans-Light" w:eastAsia="Times New Roman" w:hAnsi="FlandersArtSans-Light" w:cstheme="minorHAnsi"/>
          <w:b/>
          <w:bCs/>
          <w:color w:val="auto"/>
          <w:lang w:val="nl-NL" w:eastAsia="nl-NL"/>
        </w:rPr>
        <w:br/>
      </w:r>
      <w:r>
        <w:rPr>
          <w:rFonts w:eastAsia="Times New Roman"/>
        </w:rPr>
        <w:t>De stagecontext is een WES, ook bij Gemeenschapsdienst dus heel de context, handleiding richtlijnen van een WES zijn ook van toepassing op Gemeenschapsdienst.</w:t>
      </w:r>
      <w:r>
        <w:rPr>
          <w:rFonts w:ascii="Cambria" w:eastAsia="Times New Roman" w:hAnsi="Cambria" w:cs="Cambria"/>
        </w:rPr>
        <w:t> </w:t>
      </w:r>
      <w:r>
        <w:rPr>
          <w:rFonts w:eastAsia="Times New Roman"/>
        </w:rPr>
        <w:br/>
      </w:r>
    </w:p>
    <w:p w14:paraId="6ACA7D10" w14:textId="77777777" w:rsidR="00DC4C3D" w:rsidRDefault="00DC4C3D" w:rsidP="00DC4C3D">
      <w:pPr>
        <w:rPr>
          <w:rFonts w:ascii="Calibri" w:eastAsia="Times New Roman" w:hAnsi="Calibri" w:cs="Calibri"/>
          <w:color w:val="auto"/>
        </w:rPr>
      </w:pPr>
      <w:r>
        <w:rPr>
          <w:rFonts w:eastAsia="Times New Roman"/>
          <w:b/>
          <w:bCs/>
        </w:rPr>
        <w:t>Welke evaluatieprocedure wordt binnen gemeenschapsdienst gebruikt?</w:t>
      </w:r>
      <w:r>
        <w:rPr>
          <w:rFonts w:eastAsia="Times New Roman"/>
        </w:rPr>
        <w:br/>
        <w:t xml:space="preserve">De WES kan maximaal 6 maanden duren. Uiteraard wordt in de richtlijn WES stapsgewijs beschreven wat er dient te gebeuren door de bemiddelaar/stagebedrijf/stagiair </w:t>
      </w:r>
      <w:proofErr w:type="spellStart"/>
      <w:r>
        <w:rPr>
          <w:rFonts w:eastAsia="Times New Roman"/>
        </w:rPr>
        <w:t>ifv</w:t>
      </w:r>
      <w:proofErr w:type="spellEnd"/>
      <w:r>
        <w:rPr>
          <w:rFonts w:eastAsia="Times New Roman"/>
        </w:rPr>
        <w:t xml:space="preserve"> tussentijdse opvolging/evaluatie.</w:t>
      </w:r>
      <w:r>
        <w:rPr>
          <w:rFonts w:ascii="Cambria" w:eastAsia="Times New Roman" w:hAnsi="Cambria" w:cs="Cambria"/>
        </w:rPr>
        <w:t> </w:t>
      </w:r>
      <w:r>
        <w:rPr>
          <w:rFonts w:eastAsia="Times New Roman"/>
        </w:rPr>
        <w:t xml:space="preserve"> De </w:t>
      </w:r>
      <w:proofErr w:type="spellStart"/>
      <w:r>
        <w:rPr>
          <w:rFonts w:eastAsia="Times New Roman"/>
        </w:rPr>
        <w:t>Glow</w:t>
      </w:r>
      <w:proofErr w:type="spellEnd"/>
      <w:r>
        <w:rPr>
          <w:rFonts w:eastAsia="Times New Roman"/>
        </w:rPr>
        <w:t xml:space="preserve"> partners gebruiken, net zoals alle andere partners die een WES mogen inzetten voor hun klant, dezelfde richtlijn, beschikbaar op extranet.</w:t>
      </w:r>
      <w:r>
        <w:rPr>
          <w:rFonts w:eastAsia="Times New Roman"/>
        </w:rPr>
        <w:br/>
      </w:r>
      <w:r>
        <w:rPr>
          <w:rFonts w:eastAsia="Times New Roman"/>
        </w:rPr>
        <w:br/>
        <w:t xml:space="preserve">Ik deel ook graag een </w:t>
      </w:r>
      <w:hyperlink r:id="rId13" w:history="1">
        <w:r>
          <w:rPr>
            <w:rStyle w:val="Hyperlink"/>
            <w:rFonts w:eastAsia="Times New Roman"/>
          </w:rPr>
          <w:t>document</w:t>
        </w:r>
      </w:hyperlink>
      <w:r>
        <w:rPr>
          <w:rFonts w:eastAsia="Times New Roman"/>
        </w:rPr>
        <w:t xml:space="preserve"> waarin </w:t>
      </w:r>
      <w:proofErr w:type="spellStart"/>
      <w:r>
        <w:rPr>
          <w:rFonts w:eastAsia="Times New Roman"/>
        </w:rPr>
        <w:t>opgelijst</w:t>
      </w:r>
      <w:proofErr w:type="spellEnd"/>
      <w:r>
        <w:rPr>
          <w:rFonts w:eastAsia="Times New Roman"/>
        </w:rPr>
        <w:t xml:space="preserve"> staat wat er verwacht wordt van de stagepeter/meter van het een stagebedrijf, misschien is dit op de vragen hier nog een extra aanvulling. </w:t>
      </w:r>
    </w:p>
    <w:p w14:paraId="17D50539" w14:textId="62360CB5" w:rsidR="0004618A" w:rsidRPr="00DC4C3D" w:rsidRDefault="0004618A" w:rsidP="00920D6A">
      <w:pPr>
        <w:ind w:left="708" w:firstLine="12"/>
        <w:rPr>
          <w:rFonts w:ascii="FlandersArtSans-Light" w:eastAsia="Times New Roman" w:hAnsi="FlandersArtSans-Light" w:cstheme="minorHAnsi"/>
          <w:color w:val="auto"/>
          <w:lang w:eastAsia="nl-NL"/>
        </w:rPr>
      </w:pPr>
    </w:p>
    <w:p w14:paraId="4E927403" w14:textId="7389C43A" w:rsidR="0004618A" w:rsidRDefault="0004618A" w:rsidP="0004618A">
      <w:pPr>
        <w:ind w:firstLine="12"/>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Mentoren</w:t>
      </w:r>
    </w:p>
    <w:p w14:paraId="240014B7" w14:textId="798EAE65" w:rsidR="00176A6E" w:rsidRPr="00176A6E" w:rsidRDefault="00176A6E" w:rsidP="00176A6E">
      <w:pPr>
        <w:pStyle w:val="Lijstalinea"/>
        <w:numPr>
          <w:ilvl w:val="0"/>
          <w:numId w:val="17"/>
        </w:numPr>
        <w:rPr>
          <w:rFonts w:ascii="FlandersArtSans-Light" w:eastAsia="Times New Roman" w:hAnsi="FlandersArtSans-Light" w:cstheme="minorHAnsi"/>
          <w:color w:val="auto"/>
          <w:lang w:val="nl-NL" w:eastAsia="nl-NL"/>
        </w:rPr>
      </w:pPr>
      <w:r w:rsidRPr="00176A6E">
        <w:rPr>
          <w:rFonts w:ascii="FlandersArtSans-Light" w:eastAsia="Times New Roman" w:hAnsi="FlandersArtSans-Light" w:cstheme="minorHAnsi"/>
          <w:b/>
          <w:bCs/>
          <w:color w:val="auto"/>
          <w:lang w:val="nl-NL" w:eastAsia="nl-NL"/>
        </w:rPr>
        <w:t>Is het een mentor die ook effectief werkzaam is op die dienst die dan een specifieke mentoropleiding moet volgen.</w:t>
      </w:r>
    </w:p>
    <w:p w14:paraId="32276D8C" w14:textId="2356E777" w:rsidR="00176A6E" w:rsidRDefault="00176A6E" w:rsidP="00176A6E">
      <w:pPr>
        <w:ind w:left="708" w:firstLine="12"/>
        <w:rPr>
          <w:rFonts w:ascii="FlandersArtSans-Light" w:eastAsia="Times New Roman" w:hAnsi="FlandersArtSans-Light" w:cstheme="minorHAnsi"/>
          <w:color w:val="auto"/>
          <w:lang w:val="nl-NL" w:eastAsia="nl-NL"/>
        </w:rPr>
      </w:pPr>
      <w:r w:rsidRPr="00176A6E">
        <w:rPr>
          <w:rFonts w:ascii="FlandersArtSans-Light" w:eastAsia="Times New Roman" w:hAnsi="FlandersArtSans-Light" w:cstheme="minorHAnsi"/>
          <w:color w:val="auto"/>
          <w:lang w:val="nl-NL" w:eastAsia="nl-NL"/>
        </w:rPr>
        <w:t>Je moet binnen deze oproep niet voor iedere leerwerkplaats een mentor opleiden aangezien de verwachte output steeds meer leerwerkplaatsen dan opgeleide mentoren verwacht. Het is eveneens mogelijk dat je op een leerwerkplaats al opgeleide mentoren hebt en in dat geval beslist om op andere leerwerkplaatsen mentoren op de leiden. De koppeling tussen mentoren en opengestelde leerwerkplaatsen moet ook niet bewezen worden volgens de verwachte output.</w:t>
      </w:r>
    </w:p>
    <w:p w14:paraId="01925264" w14:textId="1F2F23DB" w:rsidR="00DF45DF" w:rsidRPr="00DF45DF" w:rsidRDefault="00DF45DF" w:rsidP="00DF45DF">
      <w:pPr>
        <w:numPr>
          <w:ilvl w:val="0"/>
          <w:numId w:val="17"/>
        </w:numPr>
        <w:rPr>
          <w:rFonts w:ascii="FlandersArtSans-Light" w:eastAsia="Times New Roman" w:hAnsi="FlandersArtSans-Light" w:cstheme="minorHAnsi"/>
          <w:color w:val="auto"/>
          <w:lang w:val="nl-NL" w:eastAsia="nl-NL"/>
        </w:rPr>
      </w:pPr>
      <w:r w:rsidRPr="00DF45DF">
        <w:rPr>
          <w:rFonts w:ascii="FlandersArtSans-Light" w:eastAsia="Times New Roman" w:hAnsi="FlandersArtSans-Light" w:cstheme="minorHAnsi"/>
          <w:b/>
          <w:bCs/>
          <w:color w:val="auto"/>
          <w:lang w:val="nl-NL" w:eastAsia="nl-NL"/>
        </w:rPr>
        <w:t>Moet er per werkplek een opgeleide mentor voorzien worden?</w:t>
      </w:r>
    </w:p>
    <w:p w14:paraId="656F6EA3" w14:textId="4E0D3128" w:rsidR="00DF45DF" w:rsidRDefault="00DF45DF" w:rsidP="00DF45DF">
      <w:pPr>
        <w:ind w:left="708" w:firstLine="12"/>
        <w:rPr>
          <w:rFonts w:ascii="FlandersArtSans-Light" w:eastAsia="Times New Roman" w:hAnsi="FlandersArtSans-Light" w:cstheme="minorHAnsi"/>
          <w:color w:val="auto"/>
          <w:lang w:val="nl-NL" w:eastAsia="nl-NL"/>
        </w:rPr>
      </w:pPr>
      <w:r w:rsidRPr="00DF45DF">
        <w:rPr>
          <w:rFonts w:ascii="FlandersArtSans-Light" w:eastAsia="Times New Roman" w:hAnsi="FlandersArtSans-Light" w:cstheme="minorHAnsi"/>
          <w:color w:val="auto"/>
          <w:lang w:val="nl-NL" w:eastAsia="nl-NL"/>
        </w:rPr>
        <w:t xml:space="preserve">Je moet binnen deze oproep niet voor iedere leerwerkplaats een mentor opleiden aangezien de verwachte output steeds meer leerwerkplaatsen dan opgeleide mentoren verwacht. </w:t>
      </w:r>
      <w:r w:rsidRPr="00DF45DF">
        <w:rPr>
          <w:rFonts w:ascii="FlandersArtSans-Light" w:eastAsia="Times New Roman" w:hAnsi="FlandersArtSans-Light" w:cstheme="minorHAnsi"/>
          <w:color w:val="auto"/>
          <w:lang w:val="nl-NL" w:eastAsia="nl-NL"/>
        </w:rPr>
        <w:lastRenderedPageBreak/>
        <w:t>Het is eveneens mogelijk dat je op een leerwerkplaats al opgeleide mentoren hebt en in dat geval beslist om op andere leerwerkplaatsen mentoren op de leiden. De koppeling tussen mentoren en opengestelde leerwerkplaatsen moet ook niet bewezen worden volgens de verwachte output.</w:t>
      </w:r>
    </w:p>
    <w:p w14:paraId="736D3783" w14:textId="77E66493" w:rsidR="005C4041" w:rsidRPr="005C4041" w:rsidRDefault="005C4041" w:rsidP="005C4041">
      <w:pPr>
        <w:numPr>
          <w:ilvl w:val="0"/>
          <w:numId w:val="17"/>
        </w:numPr>
        <w:rPr>
          <w:rFonts w:ascii="FlandersArtSans-Light" w:eastAsia="Times New Roman" w:hAnsi="FlandersArtSans-Light" w:cstheme="minorHAnsi"/>
          <w:color w:val="auto"/>
          <w:lang w:val="nl-NL" w:eastAsia="nl-NL"/>
        </w:rPr>
      </w:pPr>
      <w:r w:rsidRPr="005C4041">
        <w:rPr>
          <w:rFonts w:ascii="FlandersArtSans-Light" w:eastAsia="Times New Roman" w:hAnsi="FlandersArtSans-Light" w:cstheme="minorHAnsi"/>
          <w:b/>
          <w:bCs/>
          <w:color w:val="auto"/>
          <w:lang w:val="nl-NL" w:eastAsia="nl-NL"/>
        </w:rPr>
        <w:t>Wat wordt er juist verwacht van de mentoren tijdens gemeenschapsdienst? Zijn hier richtlijnen voor? Minimale begeleiding?</w:t>
      </w:r>
    </w:p>
    <w:p w14:paraId="3FF786EA" w14:textId="103E9D2A" w:rsidR="005C4041" w:rsidRDefault="005C4041" w:rsidP="005C4041">
      <w:pPr>
        <w:ind w:left="708" w:firstLine="12"/>
        <w:rPr>
          <w:rFonts w:ascii="FlandersArtSans-Light" w:eastAsia="Times New Roman" w:hAnsi="FlandersArtSans-Light" w:cstheme="minorHAnsi"/>
          <w:color w:val="auto"/>
          <w:lang w:val="nl-NL" w:eastAsia="nl-NL"/>
        </w:rPr>
      </w:pPr>
      <w:r w:rsidRPr="005C4041">
        <w:rPr>
          <w:rFonts w:ascii="FlandersArtSans-Light" w:eastAsia="Times New Roman" w:hAnsi="FlandersArtSans-Light" w:cstheme="minorHAnsi"/>
          <w:color w:val="auto"/>
          <w:lang w:val="nl-NL" w:eastAsia="nl-NL"/>
        </w:rPr>
        <w:t xml:space="preserve">Er zijn hierover geen richtlijnen binnen deze oproep. Er zijn enkel vereisten voor de te volgen </w:t>
      </w:r>
      <w:proofErr w:type="spellStart"/>
      <w:r w:rsidRPr="005C4041">
        <w:rPr>
          <w:rFonts w:ascii="FlandersArtSans-Light" w:eastAsia="Times New Roman" w:hAnsi="FlandersArtSans-Light" w:cstheme="minorHAnsi"/>
          <w:color w:val="auto"/>
          <w:lang w:val="nl-NL" w:eastAsia="nl-NL"/>
        </w:rPr>
        <w:t>mentorenopleiding</w:t>
      </w:r>
      <w:proofErr w:type="spellEnd"/>
      <w:r w:rsidRPr="005C4041">
        <w:rPr>
          <w:rFonts w:ascii="FlandersArtSans-Light" w:eastAsia="Times New Roman" w:hAnsi="FlandersArtSans-Light" w:cstheme="minorHAnsi"/>
          <w:color w:val="auto"/>
          <w:lang w:val="nl-NL" w:eastAsia="nl-NL"/>
        </w:rPr>
        <w:t xml:space="preserve"> (zie p.7 van de oproepfiche).</w:t>
      </w:r>
    </w:p>
    <w:p w14:paraId="64845E8C" w14:textId="1A42F3E4" w:rsidR="00922010" w:rsidRPr="00922010" w:rsidRDefault="00922010" w:rsidP="00922010">
      <w:pPr>
        <w:numPr>
          <w:ilvl w:val="0"/>
          <w:numId w:val="17"/>
        </w:numPr>
        <w:rPr>
          <w:rFonts w:ascii="FlandersArtSans-Light" w:eastAsia="Times New Roman" w:hAnsi="FlandersArtSans-Light" w:cstheme="minorHAnsi"/>
          <w:color w:val="auto"/>
          <w:lang w:val="nl-NL" w:eastAsia="nl-NL"/>
        </w:rPr>
      </w:pPr>
      <w:r w:rsidRPr="00922010">
        <w:rPr>
          <w:rFonts w:ascii="FlandersArtSans-Light" w:eastAsia="Times New Roman" w:hAnsi="FlandersArtSans-Light" w:cstheme="minorHAnsi"/>
          <w:b/>
          <w:bCs/>
          <w:color w:val="auto"/>
          <w:lang w:val="nl-NL" w:eastAsia="nl-NL"/>
        </w:rPr>
        <w:t>Moeten de mentoren steeds mee aanwezig zijn op de werkplek?</w:t>
      </w:r>
    </w:p>
    <w:p w14:paraId="452C179F" w14:textId="70A65A56" w:rsidR="00922010" w:rsidRDefault="00922010" w:rsidP="00922010">
      <w:pPr>
        <w:ind w:left="708" w:firstLine="12"/>
        <w:rPr>
          <w:rFonts w:ascii="FlandersArtSans-Light" w:eastAsia="Times New Roman" w:hAnsi="FlandersArtSans-Light" w:cstheme="minorHAnsi"/>
          <w:color w:val="auto"/>
          <w:lang w:val="nl-NL" w:eastAsia="nl-NL"/>
        </w:rPr>
      </w:pPr>
      <w:r w:rsidRPr="00922010">
        <w:rPr>
          <w:rFonts w:ascii="FlandersArtSans-Light" w:eastAsia="Times New Roman" w:hAnsi="FlandersArtSans-Light" w:cstheme="minorHAnsi"/>
          <w:color w:val="auto"/>
          <w:lang w:val="nl-NL" w:eastAsia="nl-NL"/>
        </w:rPr>
        <w:t>Je moet binnen deze oproep niet voor iedere leerwerkplaats een mentor opleiden aangezien de verwachte output steeds meer leerwerkplaatsen dan opgeleide mentoren verwacht. De koppeling tussen mentoren en opengestelde leerwerkplaatsen moet ook niet bewezen worden volgens de verwachte output. Je mentor moet dus niet steeds aanwezig zijn op de leerwerkplaats. Het is ook mogelijk om een mentor op te leiden die begeleiding biedt op meerdere leerwerkplaatsen.</w:t>
      </w:r>
    </w:p>
    <w:p w14:paraId="2A726F48" w14:textId="0CEC74A7" w:rsidR="00271634" w:rsidRPr="00271634" w:rsidRDefault="00271634" w:rsidP="00271634">
      <w:pPr>
        <w:numPr>
          <w:ilvl w:val="0"/>
          <w:numId w:val="17"/>
        </w:numPr>
        <w:rPr>
          <w:rFonts w:ascii="FlandersArtSans-Light" w:eastAsia="Times New Roman" w:hAnsi="FlandersArtSans-Light" w:cstheme="minorHAnsi"/>
          <w:color w:val="auto"/>
          <w:lang w:val="nl-NL" w:eastAsia="nl-NL"/>
        </w:rPr>
      </w:pPr>
      <w:r w:rsidRPr="00271634">
        <w:rPr>
          <w:rFonts w:ascii="FlandersArtSans-Light" w:eastAsia="Times New Roman" w:hAnsi="FlandersArtSans-Light" w:cstheme="minorHAnsi"/>
          <w:b/>
          <w:bCs/>
          <w:color w:val="auto"/>
          <w:lang w:val="nl-NL" w:eastAsia="nl-NL"/>
        </w:rPr>
        <w:t>Wat betreft de mentoren: bij indiening van het dossier: is het voldoende dat er namen worden doorgegeven? Ik neem aan dat het bewijs van opleiding pas in december moet aangeleverd worden en niet bij indiening?</w:t>
      </w:r>
    </w:p>
    <w:p w14:paraId="0323E757" w14:textId="77777777" w:rsidR="00271634" w:rsidRPr="00271634" w:rsidRDefault="00271634" w:rsidP="00271634">
      <w:pPr>
        <w:ind w:left="708" w:firstLine="12"/>
        <w:rPr>
          <w:rFonts w:ascii="FlandersArtSans-Light" w:eastAsia="Times New Roman" w:hAnsi="FlandersArtSans-Light" w:cstheme="minorHAnsi"/>
          <w:color w:val="auto"/>
          <w:lang w:val="nl-NL" w:eastAsia="nl-NL"/>
        </w:rPr>
      </w:pPr>
      <w:r w:rsidRPr="00271634">
        <w:rPr>
          <w:rFonts w:ascii="FlandersArtSans-Light" w:eastAsia="Times New Roman" w:hAnsi="FlandersArtSans-Light" w:cstheme="minorHAnsi"/>
          <w:color w:val="auto"/>
          <w:lang w:val="nl-NL" w:eastAsia="nl-NL"/>
        </w:rPr>
        <w:t>Er moeten geen namen worden doorgegeven. Pas bij de te bewijzen output moeten de certificaten worden aangeleverd.</w:t>
      </w:r>
    </w:p>
    <w:p w14:paraId="136EA157" w14:textId="5062977E" w:rsidR="00271634" w:rsidRPr="00271634" w:rsidRDefault="00271634" w:rsidP="00271634">
      <w:pPr>
        <w:numPr>
          <w:ilvl w:val="0"/>
          <w:numId w:val="17"/>
        </w:numPr>
        <w:rPr>
          <w:rFonts w:ascii="FlandersArtSans-Light" w:eastAsia="Times New Roman" w:hAnsi="FlandersArtSans-Light" w:cstheme="minorHAnsi"/>
          <w:color w:val="auto"/>
          <w:lang w:val="nl-NL" w:eastAsia="nl-NL"/>
        </w:rPr>
      </w:pPr>
      <w:r w:rsidRPr="00271634">
        <w:rPr>
          <w:rFonts w:ascii="FlandersArtSans-Light" w:eastAsia="Times New Roman" w:hAnsi="FlandersArtSans-Light" w:cstheme="minorHAnsi"/>
          <w:b/>
          <w:bCs/>
          <w:color w:val="auto"/>
          <w:lang w:val="nl-NL" w:eastAsia="nl-NL"/>
        </w:rPr>
        <w:t>Het klopt dat de mentor coördineert en opvolgt? En dus niet constant aanwezig is op de werkvloer? (= wat dus niet haalbaar lijkt)</w:t>
      </w:r>
    </w:p>
    <w:p w14:paraId="16304AF2" w14:textId="4CCB01B4" w:rsidR="00271634" w:rsidRDefault="00271634" w:rsidP="00271634">
      <w:pPr>
        <w:ind w:left="708" w:firstLine="12"/>
        <w:rPr>
          <w:rFonts w:ascii="FlandersArtSans-Light" w:eastAsia="Times New Roman" w:hAnsi="FlandersArtSans-Light" w:cstheme="minorHAnsi"/>
          <w:color w:val="auto"/>
          <w:lang w:val="nl-NL" w:eastAsia="nl-NL"/>
        </w:rPr>
      </w:pPr>
      <w:r w:rsidRPr="00271634">
        <w:rPr>
          <w:rFonts w:ascii="FlandersArtSans-Light" w:eastAsia="Times New Roman" w:hAnsi="FlandersArtSans-Light" w:cstheme="minorHAnsi"/>
          <w:color w:val="auto"/>
          <w:lang w:val="nl-NL" w:eastAsia="nl-NL"/>
        </w:rPr>
        <w:t>Een mentor moet inderdaad niet permanent aanwezig zijn op een werkvloer. Het kan in de praktijk wel voorkomen dat een mentor permanent aanwezig is.</w:t>
      </w:r>
    </w:p>
    <w:p w14:paraId="230D27C4" w14:textId="4ABB47B8" w:rsidR="00E366FA" w:rsidRDefault="00E366FA" w:rsidP="00271634">
      <w:pPr>
        <w:ind w:left="708" w:firstLine="12"/>
        <w:rPr>
          <w:rFonts w:ascii="FlandersArtSans-Light" w:eastAsia="Times New Roman" w:hAnsi="FlandersArtSans-Light" w:cstheme="minorHAnsi"/>
          <w:color w:val="auto"/>
          <w:lang w:val="nl-NL" w:eastAsia="nl-NL"/>
        </w:rPr>
      </w:pPr>
    </w:p>
    <w:p w14:paraId="0DBB3C8E" w14:textId="754387DA" w:rsidR="00E366FA" w:rsidRDefault="00E366FA" w:rsidP="00E366FA">
      <w:pPr>
        <w:ind w:firstLine="12"/>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Mentoren opleiding</w:t>
      </w:r>
    </w:p>
    <w:p w14:paraId="306E525E" w14:textId="56545EB1" w:rsidR="00141C79" w:rsidRPr="00141C79" w:rsidRDefault="00141C79" w:rsidP="00141C79">
      <w:pPr>
        <w:pStyle w:val="Lijstalinea"/>
        <w:numPr>
          <w:ilvl w:val="0"/>
          <w:numId w:val="17"/>
        </w:numPr>
        <w:rPr>
          <w:rFonts w:ascii="FlandersArtSans-Light" w:eastAsia="Times New Roman" w:hAnsi="FlandersArtSans-Light" w:cstheme="minorHAnsi"/>
          <w:color w:val="auto"/>
          <w:lang w:val="nl-NL" w:eastAsia="nl-NL"/>
        </w:rPr>
      </w:pPr>
      <w:r w:rsidRPr="00141C79">
        <w:rPr>
          <w:rFonts w:ascii="FlandersArtSans-Light" w:eastAsia="Times New Roman" w:hAnsi="FlandersArtSans-Light" w:cstheme="minorHAnsi"/>
          <w:b/>
          <w:bCs/>
          <w:color w:val="auto"/>
          <w:lang w:val="nl-NL" w:eastAsia="nl-NL"/>
        </w:rPr>
        <w:t>Worden mentoren die opleiding hebben gevolgd in het kader van OAO ook erkend?</w:t>
      </w:r>
    </w:p>
    <w:p w14:paraId="135A9ABF" w14:textId="2FD37915" w:rsidR="00141C79" w:rsidRDefault="00141C79" w:rsidP="00141C79">
      <w:pPr>
        <w:ind w:left="708"/>
        <w:rPr>
          <w:rFonts w:ascii="FlandersArtSans-Light" w:eastAsia="Times New Roman" w:hAnsi="FlandersArtSans-Light" w:cstheme="minorHAnsi"/>
          <w:color w:val="auto"/>
          <w:lang w:val="nl-NL" w:eastAsia="nl-NL"/>
        </w:rPr>
      </w:pPr>
      <w:r w:rsidRPr="00141C79">
        <w:rPr>
          <w:rFonts w:ascii="FlandersArtSans-Light" w:eastAsia="Times New Roman" w:hAnsi="FlandersArtSans-Light" w:cstheme="minorHAnsi"/>
          <w:color w:val="auto"/>
          <w:lang w:val="nl-NL" w:eastAsia="nl-NL"/>
        </w:rPr>
        <w:lastRenderedPageBreak/>
        <w:t xml:space="preserve">Je moet kunnen bewijzen dat de mentor de opleiding gevolgd heeft na januari 2023 én de opleiding van de mentor moet voldoen aan de gevraagde vereisten (zie p.7 van de oproepfiche). </w:t>
      </w:r>
    </w:p>
    <w:p w14:paraId="5172B13C" w14:textId="25CD068D" w:rsidR="00891F67" w:rsidRPr="00891F67" w:rsidRDefault="00891F67" w:rsidP="00891F67">
      <w:pPr>
        <w:numPr>
          <w:ilvl w:val="0"/>
          <w:numId w:val="17"/>
        </w:numPr>
        <w:rPr>
          <w:rFonts w:ascii="FlandersArtSans-Light" w:eastAsia="Times New Roman" w:hAnsi="FlandersArtSans-Light" w:cstheme="minorHAnsi"/>
          <w:color w:val="auto"/>
          <w:lang w:val="nl-NL" w:eastAsia="nl-NL"/>
        </w:rPr>
      </w:pPr>
      <w:r w:rsidRPr="00891F67">
        <w:rPr>
          <w:rFonts w:ascii="FlandersArtSans-Light" w:eastAsia="Times New Roman" w:hAnsi="FlandersArtSans-Light" w:cstheme="minorHAnsi"/>
          <w:b/>
          <w:bCs/>
          <w:color w:val="auto"/>
          <w:lang w:val="nl-NL" w:eastAsia="nl-NL"/>
        </w:rPr>
        <w:t xml:space="preserve">Is een </w:t>
      </w:r>
      <w:proofErr w:type="spellStart"/>
      <w:r w:rsidRPr="00891F67">
        <w:rPr>
          <w:rFonts w:ascii="FlandersArtSans-Light" w:eastAsia="Times New Roman" w:hAnsi="FlandersArtSans-Light" w:cstheme="minorHAnsi"/>
          <w:b/>
          <w:bCs/>
          <w:color w:val="auto"/>
          <w:lang w:val="nl-NL" w:eastAsia="nl-NL"/>
        </w:rPr>
        <w:t>blended</w:t>
      </w:r>
      <w:proofErr w:type="spellEnd"/>
      <w:r w:rsidRPr="00891F67">
        <w:rPr>
          <w:rFonts w:ascii="FlandersArtSans-Light" w:eastAsia="Times New Roman" w:hAnsi="FlandersArtSans-Light" w:cstheme="minorHAnsi"/>
          <w:b/>
          <w:bCs/>
          <w:color w:val="auto"/>
          <w:lang w:val="nl-NL" w:eastAsia="nl-NL"/>
        </w:rPr>
        <w:t xml:space="preserve"> opleiding voldoende of moet het minimaal 2 dagen fysiek lopen?</w:t>
      </w:r>
    </w:p>
    <w:p w14:paraId="38062550" w14:textId="77777777" w:rsidR="00891F67" w:rsidRPr="00891F67" w:rsidRDefault="00891F67" w:rsidP="00891F67">
      <w:pPr>
        <w:ind w:left="708"/>
        <w:rPr>
          <w:rFonts w:ascii="FlandersArtSans-Light" w:eastAsia="Times New Roman" w:hAnsi="FlandersArtSans-Light" w:cstheme="minorHAnsi"/>
          <w:color w:val="auto"/>
          <w:lang w:val="nl-NL" w:eastAsia="nl-NL"/>
        </w:rPr>
      </w:pPr>
      <w:r w:rsidRPr="00891F67">
        <w:rPr>
          <w:rFonts w:ascii="FlandersArtSans-Light" w:eastAsia="Times New Roman" w:hAnsi="FlandersArtSans-Light" w:cstheme="minorHAnsi"/>
          <w:color w:val="auto"/>
          <w:lang w:val="nl-NL" w:eastAsia="nl-NL"/>
        </w:rPr>
        <w:t xml:space="preserve">De voorwaarde momenteel is dat het om minimaal 2 dagen opleiding gaat. Dit mag een mix van digitale en fysieke opleiding zijn, zolang kan worden aangetoond via een certificaat dat een tweedaagse </w:t>
      </w:r>
      <w:proofErr w:type="spellStart"/>
      <w:r w:rsidRPr="00891F67">
        <w:rPr>
          <w:rFonts w:ascii="FlandersArtSans-Light" w:eastAsia="Times New Roman" w:hAnsi="FlandersArtSans-Light" w:cstheme="minorHAnsi"/>
          <w:color w:val="auto"/>
          <w:lang w:val="nl-NL" w:eastAsia="nl-NL"/>
        </w:rPr>
        <w:t>mentorenopleiding</w:t>
      </w:r>
      <w:proofErr w:type="spellEnd"/>
      <w:r w:rsidRPr="00891F67">
        <w:rPr>
          <w:rFonts w:ascii="FlandersArtSans-Light" w:eastAsia="Times New Roman" w:hAnsi="FlandersArtSans-Light" w:cstheme="minorHAnsi"/>
          <w:color w:val="auto"/>
          <w:lang w:val="nl-NL" w:eastAsia="nl-NL"/>
        </w:rPr>
        <w:t xml:space="preserve"> is gevolgd.</w:t>
      </w:r>
    </w:p>
    <w:p w14:paraId="5ED231B9" w14:textId="3BA94F74" w:rsidR="00891F67" w:rsidRPr="00891F67" w:rsidRDefault="00891F67" w:rsidP="00891F67">
      <w:pPr>
        <w:numPr>
          <w:ilvl w:val="0"/>
          <w:numId w:val="17"/>
        </w:numPr>
        <w:rPr>
          <w:rFonts w:ascii="FlandersArtSans-Light" w:eastAsia="Times New Roman" w:hAnsi="FlandersArtSans-Light" w:cstheme="minorHAnsi"/>
          <w:color w:val="auto"/>
          <w:lang w:val="nl-NL" w:eastAsia="nl-NL"/>
        </w:rPr>
      </w:pPr>
      <w:r w:rsidRPr="00891F67">
        <w:rPr>
          <w:rFonts w:ascii="FlandersArtSans-Light" w:eastAsia="Times New Roman" w:hAnsi="FlandersArtSans-Light" w:cstheme="minorHAnsi"/>
          <w:b/>
          <w:bCs/>
          <w:color w:val="auto"/>
          <w:lang w:val="nl-NL" w:eastAsia="nl-NL"/>
        </w:rPr>
        <w:t>Niet alle mentoren moeten opgeleid worden?</w:t>
      </w:r>
    </w:p>
    <w:p w14:paraId="40CA60DF" w14:textId="77777777" w:rsidR="00891F67" w:rsidRPr="00891F67" w:rsidRDefault="00891F67" w:rsidP="00891F67">
      <w:pPr>
        <w:ind w:left="708"/>
        <w:rPr>
          <w:rFonts w:ascii="FlandersArtSans-Light" w:eastAsia="Times New Roman" w:hAnsi="FlandersArtSans-Light" w:cstheme="minorHAnsi"/>
          <w:color w:val="auto"/>
          <w:lang w:val="nl-NL" w:eastAsia="nl-NL"/>
        </w:rPr>
      </w:pPr>
      <w:r w:rsidRPr="00891F67">
        <w:rPr>
          <w:rFonts w:ascii="FlandersArtSans-Light" w:eastAsia="Times New Roman" w:hAnsi="FlandersArtSans-Light" w:cstheme="minorHAnsi"/>
          <w:color w:val="auto"/>
          <w:lang w:val="nl-NL" w:eastAsia="nl-NL"/>
        </w:rPr>
        <w:t xml:space="preserve">Je moet verplicht het aantal mentoren opleiden dat binnen de verwachte output valt van het gekozen type </w:t>
      </w:r>
      <w:proofErr w:type="spellStart"/>
      <w:r w:rsidRPr="00891F67">
        <w:rPr>
          <w:rFonts w:ascii="FlandersArtSans-Light" w:eastAsia="Times New Roman" w:hAnsi="FlandersArtSans-Light" w:cstheme="minorHAnsi"/>
          <w:color w:val="auto"/>
          <w:lang w:val="nl-NL" w:eastAsia="nl-NL"/>
        </w:rPr>
        <w:t>lump</w:t>
      </w:r>
      <w:proofErr w:type="spellEnd"/>
      <w:r w:rsidRPr="00891F67">
        <w:rPr>
          <w:rFonts w:ascii="FlandersArtSans-Light" w:eastAsia="Times New Roman" w:hAnsi="FlandersArtSans-Light" w:cstheme="minorHAnsi"/>
          <w:color w:val="auto"/>
          <w:lang w:val="nl-NL" w:eastAsia="nl-NL"/>
        </w:rPr>
        <w:t xml:space="preserve"> </w:t>
      </w:r>
      <w:proofErr w:type="spellStart"/>
      <w:r w:rsidRPr="00891F67">
        <w:rPr>
          <w:rFonts w:ascii="FlandersArtSans-Light" w:eastAsia="Times New Roman" w:hAnsi="FlandersArtSans-Light" w:cstheme="minorHAnsi"/>
          <w:color w:val="auto"/>
          <w:lang w:val="nl-NL" w:eastAsia="nl-NL"/>
        </w:rPr>
        <w:t>sum</w:t>
      </w:r>
      <w:proofErr w:type="spellEnd"/>
      <w:r w:rsidRPr="00891F67">
        <w:rPr>
          <w:rFonts w:ascii="FlandersArtSans-Light" w:eastAsia="Times New Roman" w:hAnsi="FlandersArtSans-Light" w:cstheme="minorHAnsi"/>
          <w:color w:val="auto"/>
          <w:lang w:val="nl-NL" w:eastAsia="nl-NL"/>
        </w:rPr>
        <w:t xml:space="preserve">. VB: als je kiest voor een large </w:t>
      </w:r>
      <w:proofErr w:type="spellStart"/>
      <w:r w:rsidRPr="00891F67">
        <w:rPr>
          <w:rFonts w:ascii="FlandersArtSans-Light" w:eastAsia="Times New Roman" w:hAnsi="FlandersArtSans-Light" w:cstheme="minorHAnsi"/>
          <w:color w:val="auto"/>
          <w:lang w:val="nl-NL" w:eastAsia="nl-NL"/>
        </w:rPr>
        <w:t>lump</w:t>
      </w:r>
      <w:proofErr w:type="spellEnd"/>
      <w:r w:rsidRPr="00891F67">
        <w:rPr>
          <w:rFonts w:ascii="FlandersArtSans-Light" w:eastAsia="Times New Roman" w:hAnsi="FlandersArtSans-Light" w:cstheme="minorHAnsi"/>
          <w:color w:val="auto"/>
          <w:lang w:val="nl-NL" w:eastAsia="nl-NL"/>
        </w:rPr>
        <w:t xml:space="preserve"> </w:t>
      </w:r>
      <w:proofErr w:type="spellStart"/>
      <w:r w:rsidRPr="00891F67">
        <w:rPr>
          <w:rFonts w:ascii="FlandersArtSans-Light" w:eastAsia="Times New Roman" w:hAnsi="FlandersArtSans-Light" w:cstheme="minorHAnsi"/>
          <w:color w:val="auto"/>
          <w:lang w:val="nl-NL" w:eastAsia="nl-NL"/>
        </w:rPr>
        <w:t>sum</w:t>
      </w:r>
      <w:proofErr w:type="spellEnd"/>
      <w:r w:rsidRPr="00891F67">
        <w:rPr>
          <w:rFonts w:ascii="FlandersArtSans-Light" w:eastAsia="Times New Roman" w:hAnsi="FlandersArtSans-Light" w:cstheme="minorHAnsi"/>
          <w:color w:val="auto"/>
          <w:lang w:val="nl-NL" w:eastAsia="nl-NL"/>
        </w:rPr>
        <w:t xml:space="preserve"> moet je verplicht minstens 6 mentoren opleiden.</w:t>
      </w:r>
    </w:p>
    <w:p w14:paraId="2EF31C9C" w14:textId="2F8A6367" w:rsidR="00891F67" w:rsidRPr="00891F67" w:rsidRDefault="00891F67" w:rsidP="00891F67">
      <w:pPr>
        <w:numPr>
          <w:ilvl w:val="0"/>
          <w:numId w:val="17"/>
        </w:numPr>
        <w:rPr>
          <w:rFonts w:ascii="FlandersArtSans-Light" w:eastAsia="Times New Roman" w:hAnsi="FlandersArtSans-Light" w:cstheme="minorHAnsi"/>
          <w:color w:val="auto"/>
          <w:lang w:val="nl-NL" w:eastAsia="nl-NL"/>
        </w:rPr>
      </w:pPr>
      <w:r w:rsidRPr="00891F67">
        <w:rPr>
          <w:rFonts w:ascii="FlandersArtSans-Light" w:eastAsia="Times New Roman" w:hAnsi="FlandersArtSans-Light" w:cstheme="minorHAnsi"/>
          <w:b/>
          <w:bCs/>
          <w:color w:val="auto"/>
          <w:lang w:val="nl-NL" w:eastAsia="nl-NL"/>
        </w:rPr>
        <w:t xml:space="preserve">In het kader van tijdelijke werkervaring begeleid ik al mensen die tewerkgesteld zijn in het kader van art 60. Ik heb hier al 7 jaar ervaring en heb reeds gewerkt met </w:t>
      </w:r>
      <w:proofErr w:type="spellStart"/>
      <w:r w:rsidRPr="00891F67">
        <w:rPr>
          <w:rFonts w:ascii="FlandersArtSans-Light" w:eastAsia="Times New Roman" w:hAnsi="FlandersArtSans-Light" w:cstheme="minorHAnsi"/>
          <w:b/>
          <w:bCs/>
          <w:color w:val="auto"/>
          <w:lang w:val="nl-NL" w:eastAsia="nl-NL"/>
        </w:rPr>
        <w:t>beroepsverkennende</w:t>
      </w:r>
      <w:proofErr w:type="spellEnd"/>
      <w:r w:rsidRPr="00891F67">
        <w:rPr>
          <w:rFonts w:ascii="FlandersArtSans-Light" w:eastAsia="Times New Roman" w:hAnsi="FlandersArtSans-Light" w:cstheme="minorHAnsi"/>
          <w:b/>
          <w:bCs/>
          <w:color w:val="auto"/>
          <w:lang w:val="nl-NL" w:eastAsia="nl-NL"/>
        </w:rPr>
        <w:t xml:space="preserve"> stage en werkplekleren --&gt; moet ik dan ook nog een opleiding volgen voor mentor</w:t>
      </w:r>
      <w:r>
        <w:rPr>
          <w:rFonts w:ascii="FlandersArtSans-Light" w:eastAsia="Times New Roman" w:hAnsi="FlandersArtSans-Light" w:cstheme="minorHAnsi"/>
          <w:b/>
          <w:bCs/>
          <w:color w:val="auto"/>
          <w:lang w:val="nl-NL" w:eastAsia="nl-NL"/>
        </w:rPr>
        <w:t>?</w:t>
      </w:r>
    </w:p>
    <w:p w14:paraId="3F9D5F18" w14:textId="06531A82" w:rsidR="00891F67" w:rsidRDefault="00891F67" w:rsidP="00891F67">
      <w:pPr>
        <w:ind w:left="708"/>
        <w:rPr>
          <w:rFonts w:ascii="FlandersArtSans-Light" w:eastAsia="Times New Roman" w:hAnsi="FlandersArtSans-Light" w:cstheme="minorHAnsi"/>
          <w:color w:val="auto"/>
          <w:lang w:val="nl-NL" w:eastAsia="nl-NL"/>
        </w:rPr>
      </w:pPr>
      <w:r w:rsidRPr="00891F67">
        <w:rPr>
          <w:rFonts w:ascii="FlandersArtSans-Light" w:eastAsia="Times New Roman" w:hAnsi="FlandersArtSans-Light" w:cstheme="minorHAnsi"/>
          <w:color w:val="auto"/>
          <w:lang w:val="nl-NL" w:eastAsia="nl-NL"/>
        </w:rPr>
        <w:t xml:space="preserve">Ja, het certificaat van deelname is een verplichting om de </w:t>
      </w:r>
      <w:proofErr w:type="spellStart"/>
      <w:r w:rsidRPr="00891F67">
        <w:rPr>
          <w:rFonts w:ascii="FlandersArtSans-Light" w:eastAsia="Times New Roman" w:hAnsi="FlandersArtSans-Light" w:cstheme="minorHAnsi"/>
          <w:color w:val="auto"/>
          <w:lang w:val="nl-NL" w:eastAsia="nl-NL"/>
        </w:rPr>
        <w:t>lump</w:t>
      </w:r>
      <w:proofErr w:type="spellEnd"/>
      <w:r w:rsidRPr="00891F67">
        <w:rPr>
          <w:rFonts w:ascii="FlandersArtSans-Light" w:eastAsia="Times New Roman" w:hAnsi="FlandersArtSans-Light" w:cstheme="minorHAnsi"/>
          <w:color w:val="auto"/>
          <w:lang w:val="nl-NL" w:eastAsia="nl-NL"/>
        </w:rPr>
        <w:t xml:space="preserve"> </w:t>
      </w:r>
      <w:proofErr w:type="spellStart"/>
      <w:r w:rsidRPr="00891F67">
        <w:rPr>
          <w:rFonts w:ascii="FlandersArtSans-Light" w:eastAsia="Times New Roman" w:hAnsi="FlandersArtSans-Light" w:cstheme="minorHAnsi"/>
          <w:color w:val="auto"/>
          <w:lang w:val="nl-NL" w:eastAsia="nl-NL"/>
        </w:rPr>
        <w:t>sum</w:t>
      </w:r>
      <w:proofErr w:type="spellEnd"/>
      <w:r w:rsidRPr="00891F67">
        <w:rPr>
          <w:rFonts w:ascii="FlandersArtSans-Light" w:eastAsia="Times New Roman" w:hAnsi="FlandersArtSans-Light" w:cstheme="minorHAnsi"/>
          <w:color w:val="auto"/>
          <w:lang w:val="nl-NL" w:eastAsia="nl-NL"/>
        </w:rPr>
        <w:t xml:space="preserve"> te ontvangen. Dit certificaat moet afgeleverd zijn na 1 januari 2023. Het is wel mogelijk om binnen jouw lokaal bestuur andere mentoren op te leiden. Er wordt geen rechtstreekse link gelegd tussen de leerwerkplaatsen en de opgeleide mentoren. Daarnaast er kan ook steeds een opleiding gevolgd worden die meer in de diepte gaat, mocht dat nuttig zijn voor de meer ervaren mentor.</w:t>
      </w:r>
    </w:p>
    <w:p w14:paraId="22ABCDAD" w14:textId="15723411" w:rsidR="00612663" w:rsidRPr="00612663" w:rsidRDefault="00612663" w:rsidP="00612663">
      <w:pPr>
        <w:numPr>
          <w:ilvl w:val="0"/>
          <w:numId w:val="17"/>
        </w:numPr>
        <w:rPr>
          <w:rFonts w:ascii="FlandersArtSans-Light" w:eastAsia="Times New Roman" w:hAnsi="FlandersArtSans-Light" w:cstheme="minorHAnsi"/>
          <w:color w:val="auto"/>
          <w:lang w:val="nl-NL" w:eastAsia="nl-NL"/>
        </w:rPr>
      </w:pPr>
      <w:r w:rsidRPr="00612663">
        <w:rPr>
          <w:rFonts w:ascii="FlandersArtSans-Light" w:eastAsia="Times New Roman" w:hAnsi="FlandersArtSans-Light" w:cstheme="minorHAnsi"/>
          <w:b/>
          <w:bCs/>
          <w:color w:val="auto"/>
          <w:lang w:val="nl-NL" w:eastAsia="nl-NL"/>
        </w:rPr>
        <w:t>VVSG biedt een opleiding aan tot mentor. Is die OK?</w:t>
      </w:r>
    </w:p>
    <w:p w14:paraId="33FE3B1E" w14:textId="3321B521" w:rsidR="00612663" w:rsidRDefault="00612663" w:rsidP="00612663">
      <w:pPr>
        <w:ind w:left="708"/>
        <w:rPr>
          <w:rFonts w:ascii="FlandersArtSans-Light" w:eastAsia="Times New Roman" w:hAnsi="FlandersArtSans-Light" w:cstheme="minorHAnsi"/>
          <w:color w:val="auto"/>
          <w:lang w:val="nl-NL" w:eastAsia="nl-NL"/>
        </w:rPr>
      </w:pPr>
      <w:r w:rsidRPr="00612663">
        <w:rPr>
          <w:rFonts w:ascii="FlandersArtSans-Light" w:eastAsia="Times New Roman" w:hAnsi="FlandersArtSans-Light" w:cstheme="minorHAnsi"/>
          <w:color w:val="auto"/>
          <w:lang w:val="nl-NL" w:eastAsia="nl-NL"/>
        </w:rPr>
        <w:t xml:space="preserve">VVSG zal </w:t>
      </w:r>
      <w:proofErr w:type="spellStart"/>
      <w:r w:rsidRPr="00612663">
        <w:rPr>
          <w:rFonts w:ascii="FlandersArtSans-Light" w:eastAsia="Times New Roman" w:hAnsi="FlandersArtSans-Light" w:cstheme="minorHAnsi"/>
          <w:color w:val="auto"/>
          <w:lang w:val="nl-NL" w:eastAsia="nl-NL"/>
        </w:rPr>
        <w:t>ikv</w:t>
      </w:r>
      <w:proofErr w:type="spellEnd"/>
      <w:r w:rsidRPr="00612663">
        <w:rPr>
          <w:rFonts w:ascii="FlandersArtSans-Light" w:eastAsia="Times New Roman" w:hAnsi="FlandersArtSans-Light" w:cstheme="minorHAnsi"/>
          <w:color w:val="auto"/>
          <w:lang w:val="nl-NL" w:eastAsia="nl-NL"/>
        </w:rPr>
        <w:t xml:space="preserve"> gemeenschapsdienst specifieke opleidingen ter beschikking stellen. Deze zijn in orde </w:t>
      </w:r>
      <w:proofErr w:type="spellStart"/>
      <w:r w:rsidRPr="00612663">
        <w:rPr>
          <w:rFonts w:ascii="FlandersArtSans-Light" w:eastAsia="Times New Roman" w:hAnsi="FlandersArtSans-Light" w:cstheme="minorHAnsi"/>
          <w:color w:val="auto"/>
          <w:lang w:val="nl-NL" w:eastAsia="nl-NL"/>
        </w:rPr>
        <w:t>i.k.v</w:t>
      </w:r>
      <w:proofErr w:type="spellEnd"/>
      <w:r w:rsidRPr="00612663">
        <w:rPr>
          <w:rFonts w:ascii="FlandersArtSans-Light" w:eastAsia="Times New Roman" w:hAnsi="FlandersArtSans-Light" w:cstheme="minorHAnsi"/>
          <w:color w:val="auto"/>
          <w:lang w:val="nl-NL" w:eastAsia="nl-NL"/>
        </w:rPr>
        <w:t>. gemeenschapsdienst. VVSG stelt hiervoor een specifieke webpagina met alle informatie open.</w:t>
      </w:r>
    </w:p>
    <w:p w14:paraId="38C928F5" w14:textId="0ED6F0CC" w:rsidR="00B630D8" w:rsidRPr="00B630D8" w:rsidRDefault="00B630D8" w:rsidP="00B630D8">
      <w:pPr>
        <w:numPr>
          <w:ilvl w:val="0"/>
          <w:numId w:val="17"/>
        </w:numPr>
        <w:rPr>
          <w:rFonts w:ascii="FlandersArtSans-Light" w:eastAsia="Times New Roman" w:hAnsi="FlandersArtSans-Light" w:cstheme="minorHAnsi"/>
          <w:color w:val="auto"/>
          <w:lang w:val="nl-NL" w:eastAsia="nl-NL"/>
        </w:rPr>
      </w:pPr>
      <w:r w:rsidRPr="00B630D8">
        <w:rPr>
          <w:rFonts w:ascii="FlandersArtSans-Light" w:eastAsia="Times New Roman" w:hAnsi="FlandersArtSans-Light" w:cstheme="minorHAnsi"/>
          <w:b/>
          <w:bCs/>
          <w:color w:val="auto"/>
          <w:lang w:val="nl-NL" w:eastAsia="nl-NL"/>
        </w:rPr>
        <w:t xml:space="preserve">Voor de </w:t>
      </w:r>
      <w:proofErr w:type="spellStart"/>
      <w:r w:rsidRPr="00B630D8">
        <w:rPr>
          <w:rFonts w:ascii="FlandersArtSans-Light" w:eastAsia="Times New Roman" w:hAnsi="FlandersArtSans-Light" w:cstheme="minorHAnsi"/>
          <w:b/>
          <w:bCs/>
          <w:color w:val="auto"/>
          <w:lang w:val="nl-NL" w:eastAsia="nl-NL"/>
        </w:rPr>
        <w:t>mentorenopleiding</w:t>
      </w:r>
      <w:proofErr w:type="spellEnd"/>
      <w:r w:rsidRPr="00B630D8">
        <w:rPr>
          <w:rFonts w:ascii="FlandersArtSans-Light" w:eastAsia="Times New Roman" w:hAnsi="FlandersArtSans-Light" w:cstheme="minorHAnsi"/>
          <w:b/>
          <w:bCs/>
          <w:color w:val="auto"/>
          <w:lang w:val="nl-NL" w:eastAsia="nl-NL"/>
        </w:rPr>
        <w:t>: er zijn al heel wat mentoren bij ons die de opleiding tot mentor volgden bij een erkende organisatie. Volstaat voor hen het attest van de opleiding die ze al eerder volgden?</w:t>
      </w:r>
    </w:p>
    <w:p w14:paraId="183502BE" w14:textId="77777777" w:rsidR="00B630D8" w:rsidRPr="00B630D8" w:rsidRDefault="00B630D8" w:rsidP="00B630D8">
      <w:pPr>
        <w:ind w:left="708"/>
        <w:rPr>
          <w:rFonts w:ascii="FlandersArtSans-Light" w:eastAsia="Times New Roman" w:hAnsi="FlandersArtSans-Light" w:cstheme="minorHAnsi"/>
          <w:color w:val="auto"/>
          <w:lang w:val="nl-NL" w:eastAsia="nl-NL"/>
        </w:rPr>
      </w:pPr>
      <w:r w:rsidRPr="00B630D8">
        <w:rPr>
          <w:rFonts w:ascii="FlandersArtSans-Light" w:eastAsia="Times New Roman" w:hAnsi="FlandersArtSans-Light" w:cstheme="minorHAnsi"/>
          <w:color w:val="auto"/>
          <w:lang w:val="nl-NL" w:eastAsia="nl-NL"/>
        </w:rPr>
        <w:t>Neen. Het attest moet afgeleverd zijn na 1 januari 2023.</w:t>
      </w:r>
    </w:p>
    <w:p w14:paraId="44B6EE4B" w14:textId="77777777" w:rsidR="00B630D8" w:rsidRPr="00B630D8" w:rsidRDefault="00B630D8" w:rsidP="00B630D8">
      <w:pPr>
        <w:ind w:left="708"/>
        <w:rPr>
          <w:rFonts w:ascii="FlandersArtSans-Light" w:eastAsia="Times New Roman" w:hAnsi="FlandersArtSans-Light" w:cstheme="minorHAnsi"/>
          <w:color w:val="auto"/>
          <w:lang w:val="nl-NL" w:eastAsia="nl-NL"/>
        </w:rPr>
      </w:pPr>
      <w:r w:rsidRPr="00B630D8">
        <w:rPr>
          <w:rFonts w:ascii="FlandersArtSans-Light" w:eastAsia="Times New Roman" w:hAnsi="FlandersArtSans-Light" w:cstheme="minorHAnsi"/>
          <w:b/>
          <w:bCs/>
          <w:color w:val="auto"/>
          <w:lang w:val="nl-NL" w:eastAsia="nl-NL"/>
        </w:rPr>
        <w:t>Of kunnen we voor hen een verdiepingscursus op maat organiseren?</w:t>
      </w:r>
    </w:p>
    <w:p w14:paraId="5BE1F30C" w14:textId="3C515C0B" w:rsidR="00112C3B" w:rsidRDefault="00B630D8" w:rsidP="00973CFF">
      <w:pPr>
        <w:ind w:left="708"/>
        <w:rPr>
          <w:rFonts w:ascii="FlandersArtSans-Light" w:eastAsia="Times New Roman" w:hAnsi="FlandersArtSans-Light" w:cstheme="minorHAnsi"/>
          <w:color w:val="auto"/>
          <w:lang w:val="nl-NL" w:eastAsia="nl-NL"/>
        </w:rPr>
      </w:pPr>
      <w:r w:rsidRPr="00B630D8">
        <w:rPr>
          <w:rFonts w:ascii="FlandersArtSans-Light" w:eastAsia="Times New Roman" w:hAnsi="FlandersArtSans-Light" w:cstheme="minorHAnsi"/>
          <w:color w:val="auto"/>
          <w:lang w:val="nl-NL" w:eastAsia="nl-NL"/>
        </w:rPr>
        <w:lastRenderedPageBreak/>
        <w:t xml:space="preserve">Het is mogelijk om een verdiepingscursus aan te bieden. Deze moet aan dezelfde voorwaarden voldoen als de mentoropleiding. </w:t>
      </w:r>
    </w:p>
    <w:p w14:paraId="1844D4C3" w14:textId="77777777" w:rsidR="00973CFF" w:rsidRDefault="00973CFF" w:rsidP="00973CFF">
      <w:pPr>
        <w:ind w:left="708"/>
        <w:rPr>
          <w:rFonts w:ascii="FlandersArtSans-Light" w:eastAsia="Times New Roman" w:hAnsi="FlandersArtSans-Light" w:cstheme="minorHAnsi"/>
          <w:color w:val="auto"/>
          <w:lang w:val="nl-NL" w:eastAsia="nl-NL"/>
        </w:rPr>
      </w:pPr>
    </w:p>
    <w:p w14:paraId="5F10013B" w14:textId="219E4917" w:rsidR="00112C3B" w:rsidRDefault="00112C3B" w:rsidP="00112C3B">
      <w:pPr>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Doelgroep</w:t>
      </w:r>
    </w:p>
    <w:p w14:paraId="440FB30D" w14:textId="6DD2A279" w:rsidR="009039C5" w:rsidRPr="009039C5" w:rsidRDefault="009039C5" w:rsidP="009039C5">
      <w:pPr>
        <w:pStyle w:val="Lijstalinea"/>
        <w:numPr>
          <w:ilvl w:val="0"/>
          <w:numId w:val="17"/>
        </w:numPr>
        <w:rPr>
          <w:rFonts w:ascii="FlandersArtSans-Light" w:eastAsia="Times New Roman" w:hAnsi="FlandersArtSans-Light" w:cstheme="minorHAnsi"/>
          <w:color w:val="auto"/>
          <w:lang w:val="nl-NL" w:eastAsia="nl-NL"/>
        </w:rPr>
      </w:pPr>
      <w:r w:rsidRPr="009039C5">
        <w:rPr>
          <w:rFonts w:ascii="FlandersArtSans-Light" w:eastAsia="Times New Roman" w:hAnsi="FlandersArtSans-Light" w:cstheme="minorHAnsi"/>
          <w:b/>
          <w:bCs/>
          <w:color w:val="auto"/>
          <w:lang w:val="nl-NL" w:eastAsia="nl-NL"/>
        </w:rPr>
        <w:t xml:space="preserve">Dus OCMW kan geen leefloon cliënten </w:t>
      </w:r>
      <w:proofErr w:type="spellStart"/>
      <w:r w:rsidRPr="009039C5">
        <w:rPr>
          <w:rFonts w:ascii="FlandersArtSans-Light" w:eastAsia="Times New Roman" w:hAnsi="FlandersArtSans-Light" w:cstheme="minorHAnsi"/>
          <w:b/>
          <w:bCs/>
          <w:color w:val="auto"/>
          <w:lang w:val="nl-NL" w:eastAsia="nl-NL"/>
        </w:rPr>
        <w:t>toeleiden</w:t>
      </w:r>
      <w:proofErr w:type="spellEnd"/>
      <w:r w:rsidRPr="009039C5">
        <w:rPr>
          <w:rFonts w:ascii="FlandersArtSans-Light" w:eastAsia="Times New Roman" w:hAnsi="FlandersArtSans-Light" w:cstheme="minorHAnsi"/>
          <w:b/>
          <w:bCs/>
          <w:color w:val="auto"/>
          <w:lang w:val="nl-NL" w:eastAsia="nl-NL"/>
        </w:rPr>
        <w:t>.  Gemeenschapsdienst is een instrument binnen GLOW</w:t>
      </w:r>
      <w:r w:rsidRPr="009039C5">
        <w:rPr>
          <w:rFonts w:ascii="FlandersArtSans-Light" w:eastAsia="Times New Roman" w:hAnsi="FlandersArtSans-Light" w:cstheme="minorHAnsi"/>
          <w:color w:val="auto"/>
          <w:lang w:val="nl-NL" w:eastAsia="nl-NL"/>
        </w:rPr>
        <w:t>.</w:t>
      </w:r>
    </w:p>
    <w:p w14:paraId="2954D177" w14:textId="1A26730E" w:rsidR="009039C5" w:rsidRDefault="009039C5" w:rsidP="009039C5">
      <w:pPr>
        <w:ind w:left="708" w:firstLine="12"/>
        <w:rPr>
          <w:rFonts w:ascii="FlandersArtSans-Light" w:eastAsia="Times New Roman" w:hAnsi="FlandersArtSans-Light" w:cstheme="minorHAnsi"/>
          <w:color w:val="auto"/>
          <w:lang w:val="nl-NL" w:eastAsia="nl-NL"/>
        </w:rPr>
      </w:pPr>
      <w:r w:rsidRPr="009039C5">
        <w:rPr>
          <w:rFonts w:ascii="FlandersArtSans-Light" w:eastAsia="Times New Roman" w:hAnsi="FlandersArtSans-Light" w:cstheme="minorHAnsi"/>
          <w:color w:val="auto"/>
          <w:lang w:val="nl-NL" w:eastAsia="nl-NL"/>
        </w:rPr>
        <w:t>Gemeenschapsdienst is een instrument binnen de GLOW dat ook enkel ingezet kan worden door GLOW-partners op basis van een inschatting van de noden van de werkzoekende.</w:t>
      </w:r>
    </w:p>
    <w:p w14:paraId="1793392E" w14:textId="354EE9CD" w:rsidR="009251E8" w:rsidRPr="009251E8" w:rsidRDefault="009251E8" w:rsidP="009251E8">
      <w:pPr>
        <w:numPr>
          <w:ilvl w:val="0"/>
          <w:numId w:val="17"/>
        </w:numPr>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b/>
          <w:bCs/>
          <w:color w:val="auto"/>
          <w:lang w:val="nl-NL" w:eastAsia="nl-NL"/>
        </w:rPr>
        <w:t xml:space="preserve">Het zijn de GLOW partners die zorgen voor de toeleiding naar de werkplekken. Wat als </w:t>
      </w:r>
      <w:proofErr w:type="spellStart"/>
      <w:r w:rsidRPr="009251E8">
        <w:rPr>
          <w:rFonts w:ascii="FlandersArtSans-Light" w:eastAsia="Times New Roman" w:hAnsi="FlandersArtSans-Light" w:cstheme="minorHAnsi"/>
          <w:b/>
          <w:bCs/>
          <w:color w:val="auto"/>
          <w:lang w:val="nl-NL" w:eastAsia="nl-NL"/>
        </w:rPr>
        <w:t>OCMW's</w:t>
      </w:r>
      <w:proofErr w:type="spellEnd"/>
      <w:r w:rsidRPr="009251E8">
        <w:rPr>
          <w:rFonts w:ascii="FlandersArtSans-Light" w:eastAsia="Times New Roman" w:hAnsi="FlandersArtSans-Light" w:cstheme="minorHAnsi"/>
          <w:b/>
          <w:bCs/>
          <w:color w:val="auto"/>
          <w:lang w:val="nl-NL" w:eastAsia="nl-NL"/>
        </w:rPr>
        <w:t xml:space="preserve"> potentiële kandidaten hebben?</w:t>
      </w:r>
    </w:p>
    <w:p w14:paraId="06054FAA" w14:textId="77777777" w:rsidR="009251E8" w:rsidRPr="009251E8" w:rsidRDefault="009251E8" w:rsidP="009251E8">
      <w:pPr>
        <w:ind w:left="708" w:firstLine="12"/>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color w:val="auto"/>
          <w:lang w:val="nl-NL" w:eastAsia="nl-NL"/>
        </w:rPr>
        <w:t xml:space="preserve">Het OCMW kan kandidaten doorverwijzen naar VDAB met de specifieke melding dat het gaat om kandidaten voor een GLOW-traject. VDAB zorgt op zijn beurt voor een toeleiding naar de GLOW en de GLOW-partner zal dan bepalen welk traject het beste aansluit bij de noden van deze kandidaat. </w:t>
      </w:r>
    </w:p>
    <w:p w14:paraId="14CDD7D8" w14:textId="523510E7" w:rsidR="009251E8" w:rsidRPr="009251E8" w:rsidRDefault="009251E8" w:rsidP="009251E8">
      <w:pPr>
        <w:numPr>
          <w:ilvl w:val="0"/>
          <w:numId w:val="17"/>
        </w:numPr>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b/>
          <w:bCs/>
          <w:color w:val="auto"/>
          <w:lang w:val="nl-NL" w:eastAsia="nl-NL"/>
        </w:rPr>
        <w:t xml:space="preserve">Is het de bedoeling dat leerwerkplekken principieel akkoord gaan met de stagiair die door een GLOW partner </w:t>
      </w:r>
      <w:proofErr w:type="spellStart"/>
      <w:r w:rsidRPr="009251E8">
        <w:rPr>
          <w:rFonts w:ascii="FlandersArtSans-Light" w:eastAsia="Times New Roman" w:hAnsi="FlandersArtSans-Light" w:cstheme="minorHAnsi"/>
          <w:b/>
          <w:bCs/>
          <w:color w:val="auto"/>
          <w:lang w:val="nl-NL" w:eastAsia="nl-NL"/>
        </w:rPr>
        <w:t>toegeleid</w:t>
      </w:r>
      <w:proofErr w:type="spellEnd"/>
      <w:r w:rsidRPr="009251E8">
        <w:rPr>
          <w:rFonts w:ascii="FlandersArtSans-Light" w:eastAsia="Times New Roman" w:hAnsi="FlandersArtSans-Light" w:cstheme="minorHAnsi"/>
          <w:b/>
          <w:bCs/>
          <w:color w:val="auto"/>
          <w:lang w:val="nl-NL" w:eastAsia="nl-NL"/>
        </w:rPr>
        <w:t xml:space="preserve"> wordt? Of mag de leerwerkplek een voorgestelde stagiair weigeren?</w:t>
      </w:r>
    </w:p>
    <w:p w14:paraId="37DE3DF4" w14:textId="77777777" w:rsidR="009251E8" w:rsidRPr="009251E8" w:rsidRDefault="009251E8" w:rsidP="009251E8">
      <w:pPr>
        <w:ind w:left="708" w:firstLine="12"/>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color w:val="auto"/>
          <w:lang w:val="nl-NL" w:eastAsia="nl-NL"/>
        </w:rPr>
        <w:t xml:space="preserve">Er moet door de GLOW-partner steeds een matching gemaakt worden tussen de werkzoekende en de leerwerkplaats. D.w.z. dat er gekeken wordt naar de noden van de werkzoekende maar ook de mogelijkheden van een leerwerkplaats.  </w:t>
      </w:r>
    </w:p>
    <w:p w14:paraId="63FB943A" w14:textId="1CA44279" w:rsidR="009251E8" w:rsidRPr="009251E8" w:rsidRDefault="009251E8" w:rsidP="009251E8">
      <w:pPr>
        <w:numPr>
          <w:ilvl w:val="0"/>
          <w:numId w:val="17"/>
        </w:numPr>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b/>
          <w:bCs/>
          <w:color w:val="auto"/>
          <w:lang w:val="nl-NL" w:eastAsia="nl-NL"/>
        </w:rPr>
        <w:t>Mogen leerwerkplekken specifieke voorwaarden stellen aan het profiel van de gewenste stagiair? Bv op vlak van motivatie, fysieke conditie, kennis van het Nederlands, of basisattitude (op tijd aanwezig zijn, samenwerken …).</w:t>
      </w:r>
    </w:p>
    <w:p w14:paraId="45726610" w14:textId="77777777" w:rsidR="009251E8" w:rsidRPr="009251E8" w:rsidRDefault="009251E8" w:rsidP="009251E8">
      <w:pPr>
        <w:ind w:left="708" w:firstLine="12"/>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color w:val="auto"/>
          <w:lang w:val="nl-NL" w:eastAsia="nl-NL"/>
        </w:rPr>
        <w:t>Er kunnen inderdaad bepaalde eisen gesteld worden door diegene die de werkplek voorziet. En het is aan de GLOW partner en diegene die de werkplek voorziet om te bekijken aan welke noden de werkplek moet voldoen en of er een match kan gevonden worden tussen de stagiair en de vereisten van de werkplek.</w:t>
      </w:r>
    </w:p>
    <w:p w14:paraId="50C24A5B" w14:textId="11B09B50" w:rsidR="009251E8" w:rsidRPr="009251E8" w:rsidRDefault="009251E8" w:rsidP="009251E8">
      <w:pPr>
        <w:numPr>
          <w:ilvl w:val="0"/>
          <w:numId w:val="17"/>
        </w:numPr>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b/>
          <w:bCs/>
          <w:color w:val="auto"/>
          <w:lang w:val="nl-NL" w:eastAsia="nl-NL"/>
        </w:rPr>
        <w:t>Kan de leerwerkplek eenzijdig de stage stopzetten, als blijkt dat de stagiair voor de leerwerkplek echt niet voldoet, of blijft de eindbeslissing altijd volledig bij VDAB liggen?</w:t>
      </w:r>
    </w:p>
    <w:p w14:paraId="48AB5708" w14:textId="77777777" w:rsidR="009251E8" w:rsidRPr="009251E8" w:rsidRDefault="009251E8" w:rsidP="009251E8">
      <w:pPr>
        <w:ind w:left="708" w:firstLine="12"/>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color w:val="auto"/>
          <w:lang w:val="nl-NL" w:eastAsia="nl-NL"/>
        </w:rPr>
        <w:lastRenderedPageBreak/>
        <w:t>De eindbeslissing over vroegtijdige stopzetting ligt steeds bij de VDAB bemiddelaar, vandaar het ultieme belang van correcte en tijdige tussentijdse opvolgingen</w:t>
      </w:r>
    </w:p>
    <w:p w14:paraId="37C9428F" w14:textId="77777777" w:rsidR="0022770E" w:rsidRDefault="009251E8" w:rsidP="0022770E">
      <w:pPr>
        <w:numPr>
          <w:ilvl w:val="0"/>
          <w:numId w:val="17"/>
        </w:numPr>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b/>
          <w:bCs/>
          <w:color w:val="auto"/>
          <w:lang w:val="nl-NL" w:eastAsia="nl-NL"/>
        </w:rPr>
        <w:t xml:space="preserve">Er werd vermeld dat een vergoeding niet mogelijk is, maar ik neem aan dat dat geen betrekking had op de vergoeding die vanuit VDAB </w:t>
      </w:r>
      <w:proofErr w:type="spellStart"/>
      <w:r w:rsidRPr="009251E8">
        <w:rPr>
          <w:rFonts w:ascii="FlandersArtSans-Light" w:eastAsia="Times New Roman" w:hAnsi="FlandersArtSans-Light" w:cstheme="minorHAnsi"/>
          <w:b/>
          <w:bCs/>
          <w:color w:val="auto"/>
          <w:lang w:val="nl-NL" w:eastAsia="nl-NL"/>
        </w:rPr>
        <w:t>ikv</w:t>
      </w:r>
      <w:proofErr w:type="spellEnd"/>
      <w:r w:rsidRPr="009251E8">
        <w:rPr>
          <w:rFonts w:ascii="FlandersArtSans-Light" w:eastAsia="Times New Roman" w:hAnsi="FlandersArtSans-Light" w:cstheme="minorHAnsi"/>
          <w:b/>
          <w:bCs/>
          <w:color w:val="auto"/>
          <w:lang w:val="nl-NL" w:eastAsia="nl-NL"/>
        </w:rPr>
        <w:t xml:space="preserve"> de WES voor de stagiair mogelijk is?</w:t>
      </w:r>
      <w:r w:rsidRPr="009251E8">
        <w:rPr>
          <w:rFonts w:ascii="FlandersArtSans-Light" w:eastAsia="Times New Roman" w:hAnsi="FlandersArtSans-Light" w:cstheme="minorHAnsi"/>
          <w:color w:val="auto"/>
          <w:lang w:val="nl-NL" w:eastAsia="nl-NL"/>
        </w:rPr>
        <w:t xml:space="preserve"> </w:t>
      </w:r>
    </w:p>
    <w:p w14:paraId="428FDA13" w14:textId="3D2E06CD" w:rsidR="0022770E" w:rsidRDefault="0022770E" w:rsidP="0022770E">
      <w:pPr>
        <w:ind w:left="720"/>
        <w:rPr>
          <w:rFonts w:ascii="FlandersArtSans-Light" w:eastAsia="Times New Roman" w:hAnsi="FlandersArtSans-Light" w:cstheme="minorHAnsi"/>
          <w:color w:val="auto"/>
          <w:lang w:val="nl-NL" w:eastAsia="nl-NL"/>
        </w:rPr>
      </w:pPr>
      <w:r w:rsidRPr="0022770E">
        <w:rPr>
          <w:rFonts w:ascii="FlandersArtSans-Light" w:eastAsia="Times New Roman" w:hAnsi="FlandersArtSans-Light" w:cstheme="minorHAnsi"/>
          <w:color w:val="auto"/>
          <w:lang w:val="nl-NL" w:eastAsia="nl-NL"/>
        </w:rPr>
        <w:t>De werkzoekende binnen de WES krijgt een vergoeding via VDAB.</w:t>
      </w:r>
    </w:p>
    <w:p w14:paraId="6D9720D6" w14:textId="5A90B020" w:rsidR="006422F4" w:rsidRPr="006422F4" w:rsidRDefault="006422F4" w:rsidP="006422F4">
      <w:pPr>
        <w:numPr>
          <w:ilvl w:val="0"/>
          <w:numId w:val="17"/>
        </w:numPr>
        <w:rPr>
          <w:rFonts w:ascii="FlandersArtSans-Light" w:eastAsia="Times New Roman" w:hAnsi="FlandersArtSans-Light" w:cstheme="minorHAnsi"/>
          <w:color w:val="auto"/>
          <w:lang w:val="nl-NL" w:eastAsia="nl-NL"/>
        </w:rPr>
      </w:pPr>
      <w:r w:rsidRPr="006422F4">
        <w:rPr>
          <w:rFonts w:ascii="FlandersArtSans-Light" w:eastAsia="Times New Roman" w:hAnsi="FlandersArtSans-Light" w:cstheme="minorHAnsi"/>
          <w:b/>
          <w:bCs/>
          <w:color w:val="auto"/>
          <w:lang w:val="nl-NL" w:eastAsia="nl-NL"/>
        </w:rPr>
        <w:t>Stel, een lokaal bestuur tekent in en er wordt iemand doorverwezen om gemeenschapsdienst bij hen te komen uitvoeren. Mag die kandidaat dan eventueel ook geweigerd worden?</w:t>
      </w:r>
    </w:p>
    <w:p w14:paraId="59D3B2FE" w14:textId="7BC19815" w:rsidR="006422F4" w:rsidRDefault="006422F4" w:rsidP="006422F4">
      <w:pPr>
        <w:ind w:left="720"/>
        <w:rPr>
          <w:rFonts w:ascii="FlandersArtSans-Light" w:eastAsia="Times New Roman" w:hAnsi="FlandersArtSans-Light" w:cstheme="minorHAnsi"/>
          <w:color w:val="auto"/>
          <w:lang w:val="nl-NL" w:eastAsia="nl-NL"/>
        </w:rPr>
      </w:pPr>
      <w:r w:rsidRPr="006422F4">
        <w:rPr>
          <w:rFonts w:ascii="FlandersArtSans-Light" w:eastAsia="Times New Roman" w:hAnsi="FlandersArtSans-Light" w:cstheme="minorHAnsi"/>
          <w:color w:val="auto"/>
          <w:lang w:val="nl-NL" w:eastAsia="nl-NL"/>
        </w:rPr>
        <w:t>Er moeten grondige redenen zijn vooraleer je een kandidaat kan weigeren. Gemeenschapsdienst is een 'werkervaringsstage'. Het lokaal bestuur en de GLOW partner stemmen altijd op voorhand af welke type werkplekken voor welke te versterken competenties zullen gebruikt worden. Eender welke ontevredenheid moet eerst gemeld én besproken worden met de GLOW-partner. Bij aanvang van de stage/gemeenschapsdienst, wordt er tussen de betrokkene en GLOW-partner een stagecontract afgesloten wat juridisch ook bindend is. Enkel bij een negatieve evaluatie kan een stagecontract vroegtijdig stopgezet worden met mogelijke schorsing van uitkering indien de cursist/stagiaire in ernstige fout is.</w:t>
      </w:r>
    </w:p>
    <w:p w14:paraId="4CF46360" w14:textId="56953C8E" w:rsidR="006422F4" w:rsidRDefault="006422F4" w:rsidP="006422F4">
      <w:pPr>
        <w:ind w:left="720"/>
        <w:rPr>
          <w:rFonts w:ascii="FlandersArtSans-Light" w:eastAsia="Times New Roman" w:hAnsi="FlandersArtSans-Light" w:cstheme="minorHAnsi"/>
          <w:color w:val="auto"/>
          <w:lang w:val="nl-NL" w:eastAsia="nl-NL"/>
        </w:rPr>
      </w:pPr>
    </w:p>
    <w:p w14:paraId="3640F5E5" w14:textId="08203C7D" w:rsidR="006422F4" w:rsidRDefault="006422F4" w:rsidP="006422F4">
      <w:pPr>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Verwachte output</w:t>
      </w:r>
    </w:p>
    <w:p w14:paraId="6BF6A964" w14:textId="28806061" w:rsidR="00EB1D9A" w:rsidRPr="00EB1D9A" w:rsidRDefault="00EB1D9A" w:rsidP="00EB1D9A">
      <w:pPr>
        <w:pStyle w:val="Lijstalinea"/>
        <w:numPr>
          <w:ilvl w:val="0"/>
          <w:numId w:val="17"/>
        </w:numPr>
        <w:rPr>
          <w:rFonts w:ascii="FlandersArtSans-Light" w:eastAsia="Times New Roman" w:hAnsi="FlandersArtSans-Light" w:cstheme="minorHAnsi"/>
          <w:b/>
          <w:bCs/>
          <w:color w:val="auto"/>
          <w:lang w:val="nl-NL" w:eastAsia="nl-NL"/>
        </w:rPr>
      </w:pPr>
      <w:r w:rsidRPr="00EB1D9A">
        <w:rPr>
          <w:rFonts w:ascii="FlandersArtSans-Light" w:eastAsia="Times New Roman" w:hAnsi="FlandersArtSans-Light" w:cstheme="minorHAnsi"/>
          <w:b/>
          <w:bCs/>
          <w:color w:val="auto"/>
          <w:lang w:val="nl-NL" w:eastAsia="nl-NL"/>
        </w:rPr>
        <w:t>Wat moet er bewezen worden voor de financiering? Het aantal werkplekken dat ter beschikking wordt gesteld of het aantal mensen in een traject GD die op de werkvloer een traject hebben gelopen?</w:t>
      </w:r>
    </w:p>
    <w:p w14:paraId="70CD54B7" w14:textId="77777777" w:rsidR="00EB1D9A" w:rsidRPr="00EB1D9A" w:rsidRDefault="00EB1D9A" w:rsidP="00EB1D9A">
      <w:pPr>
        <w:ind w:left="12" w:firstLine="708"/>
        <w:rPr>
          <w:rFonts w:ascii="FlandersArtSans-Light" w:eastAsia="Times New Roman" w:hAnsi="FlandersArtSans-Light" w:cstheme="minorHAnsi"/>
          <w:color w:val="auto"/>
          <w:lang w:val="nl-NL" w:eastAsia="nl-NL"/>
        </w:rPr>
      </w:pPr>
      <w:r w:rsidRPr="00EB1D9A">
        <w:rPr>
          <w:rFonts w:ascii="FlandersArtSans-Light" w:eastAsia="Times New Roman" w:hAnsi="FlandersArtSans-Light" w:cstheme="minorHAnsi"/>
          <w:color w:val="auto"/>
          <w:lang w:val="nl-NL" w:eastAsia="nl-NL"/>
        </w:rPr>
        <w:t xml:space="preserve">De verwachte output bestaat uit 3 elementen: </w:t>
      </w:r>
    </w:p>
    <w:p w14:paraId="1037E632" w14:textId="77777777" w:rsidR="00EB1D9A" w:rsidRPr="00EB1D9A" w:rsidRDefault="00EB1D9A" w:rsidP="00EB1D9A">
      <w:pPr>
        <w:numPr>
          <w:ilvl w:val="1"/>
          <w:numId w:val="17"/>
        </w:numPr>
        <w:rPr>
          <w:rFonts w:ascii="FlandersArtSans-Light" w:eastAsia="Times New Roman" w:hAnsi="FlandersArtSans-Light" w:cstheme="minorHAnsi"/>
          <w:color w:val="auto"/>
          <w:lang w:val="nl-NL" w:eastAsia="nl-NL"/>
        </w:rPr>
      </w:pPr>
      <w:r w:rsidRPr="00EB1D9A">
        <w:rPr>
          <w:rFonts w:ascii="FlandersArtSans-Light" w:eastAsia="Times New Roman" w:hAnsi="FlandersArtSans-Light" w:cstheme="minorHAnsi"/>
          <w:color w:val="auto"/>
          <w:lang w:val="nl-NL" w:eastAsia="nl-NL"/>
        </w:rPr>
        <w:t>Het aantal opengestelde leerwerkplaatsen</w:t>
      </w:r>
    </w:p>
    <w:p w14:paraId="4B86CD6D" w14:textId="77777777" w:rsidR="00EB1D9A" w:rsidRPr="00EB1D9A" w:rsidRDefault="00EB1D9A" w:rsidP="00EB1D9A">
      <w:pPr>
        <w:numPr>
          <w:ilvl w:val="1"/>
          <w:numId w:val="17"/>
        </w:numPr>
        <w:rPr>
          <w:rFonts w:ascii="FlandersArtSans-Light" w:eastAsia="Times New Roman" w:hAnsi="FlandersArtSans-Light" w:cstheme="minorHAnsi"/>
          <w:color w:val="auto"/>
          <w:lang w:val="nl-NL" w:eastAsia="nl-NL"/>
        </w:rPr>
      </w:pPr>
      <w:r w:rsidRPr="00EB1D9A">
        <w:rPr>
          <w:rFonts w:ascii="FlandersArtSans-Light" w:eastAsia="Times New Roman" w:hAnsi="FlandersArtSans-Light" w:cstheme="minorHAnsi"/>
          <w:color w:val="auto"/>
          <w:lang w:val="nl-NL" w:eastAsia="nl-NL"/>
        </w:rPr>
        <w:t>Het plan van aanpak</w:t>
      </w:r>
    </w:p>
    <w:p w14:paraId="0D83B075" w14:textId="77777777" w:rsidR="00EB1D9A" w:rsidRPr="00EB1D9A" w:rsidRDefault="00EB1D9A" w:rsidP="00EB1D9A">
      <w:pPr>
        <w:numPr>
          <w:ilvl w:val="1"/>
          <w:numId w:val="17"/>
        </w:numPr>
        <w:rPr>
          <w:rFonts w:ascii="FlandersArtSans-Light" w:eastAsia="Times New Roman" w:hAnsi="FlandersArtSans-Light" w:cstheme="minorHAnsi"/>
          <w:color w:val="auto"/>
          <w:lang w:val="nl-NL" w:eastAsia="nl-NL"/>
        </w:rPr>
      </w:pPr>
      <w:r w:rsidRPr="00EB1D9A">
        <w:rPr>
          <w:rFonts w:ascii="FlandersArtSans-Light" w:eastAsia="Times New Roman" w:hAnsi="FlandersArtSans-Light" w:cstheme="minorHAnsi"/>
          <w:color w:val="auto"/>
          <w:lang w:val="nl-NL" w:eastAsia="nl-NL"/>
        </w:rPr>
        <w:t>Het aantal opgeleide mentoren</w:t>
      </w:r>
    </w:p>
    <w:p w14:paraId="10153486" w14:textId="1B790A04" w:rsidR="00EB1D9A" w:rsidRDefault="00EB1D9A" w:rsidP="00EB1D9A">
      <w:pPr>
        <w:ind w:left="708"/>
        <w:rPr>
          <w:rFonts w:ascii="FlandersArtSans-Light" w:eastAsia="Times New Roman" w:hAnsi="FlandersArtSans-Light" w:cstheme="minorHAnsi"/>
          <w:color w:val="auto"/>
          <w:lang w:val="nl-NL" w:eastAsia="nl-NL"/>
        </w:rPr>
      </w:pPr>
      <w:r w:rsidRPr="00EB1D9A">
        <w:rPr>
          <w:rFonts w:ascii="FlandersArtSans-Light" w:eastAsia="Times New Roman" w:hAnsi="FlandersArtSans-Light" w:cstheme="minorHAnsi"/>
          <w:color w:val="auto"/>
          <w:lang w:val="nl-NL" w:eastAsia="nl-NL"/>
        </w:rPr>
        <w:t xml:space="preserve">Of er op de leerwerkplaats uiteindelijk al dan niet een werkzoekende binnen GD terecht komt, telt niet mee voor de toekenning van de financiering. Hiervoor ben je afhankelijk van </w:t>
      </w:r>
      <w:proofErr w:type="spellStart"/>
      <w:r w:rsidRPr="00EB1D9A">
        <w:rPr>
          <w:rFonts w:ascii="FlandersArtSans-Light" w:eastAsia="Times New Roman" w:hAnsi="FlandersArtSans-Light" w:cstheme="minorHAnsi"/>
          <w:color w:val="auto"/>
          <w:lang w:val="nl-NL" w:eastAsia="nl-NL"/>
        </w:rPr>
        <w:t>toeleidingen</w:t>
      </w:r>
      <w:proofErr w:type="spellEnd"/>
      <w:r w:rsidRPr="00EB1D9A">
        <w:rPr>
          <w:rFonts w:ascii="FlandersArtSans-Light" w:eastAsia="Times New Roman" w:hAnsi="FlandersArtSans-Light" w:cstheme="minorHAnsi"/>
          <w:color w:val="auto"/>
          <w:lang w:val="nl-NL" w:eastAsia="nl-NL"/>
        </w:rPr>
        <w:t xml:space="preserve"> door GLOW-partners. </w:t>
      </w:r>
    </w:p>
    <w:p w14:paraId="0D81F813" w14:textId="4E16A25B" w:rsidR="00E62AB3" w:rsidRDefault="00E62AB3" w:rsidP="00EB1D9A">
      <w:pPr>
        <w:ind w:left="708"/>
        <w:rPr>
          <w:rFonts w:ascii="FlandersArtSans-Light" w:eastAsia="Times New Roman" w:hAnsi="FlandersArtSans-Light" w:cstheme="minorHAnsi"/>
          <w:color w:val="auto"/>
          <w:lang w:val="nl-NL" w:eastAsia="nl-NL"/>
        </w:rPr>
      </w:pPr>
    </w:p>
    <w:p w14:paraId="0C81AEFE" w14:textId="77777777" w:rsidR="00E62AB3" w:rsidRPr="00E62AB3" w:rsidRDefault="00E62AB3" w:rsidP="00E62AB3">
      <w:pPr>
        <w:rPr>
          <w:rFonts w:ascii="FlandersArtSans-Light" w:eastAsia="Times New Roman" w:hAnsi="FlandersArtSans-Light" w:cstheme="minorHAnsi"/>
          <w:b/>
          <w:bCs/>
          <w:color w:val="auto"/>
          <w:sz w:val="36"/>
          <w:szCs w:val="36"/>
          <w:lang w:val="nl-NL" w:eastAsia="nl-NL"/>
        </w:rPr>
      </w:pPr>
      <w:r w:rsidRPr="00E62AB3">
        <w:rPr>
          <w:rFonts w:ascii="FlandersArtSans-Light" w:eastAsia="Times New Roman" w:hAnsi="FlandersArtSans-Light" w:cstheme="minorHAnsi"/>
          <w:b/>
          <w:bCs/>
          <w:color w:val="auto"/>
          <w:sz w:val="36"/>
          <w:szCs w:val="36"/>
          <w:lang w:val="nl-NL" w:eastAsia="nl-NL"/>
        </w:rPr>
        <w:lastRenderedPageBreak/>
        <w:t>Eindrapportering</w:t>
      </w:r>
    </w:p>
    <w:p w14:paraId="6622F1BB" w14:textId="34417B53" w:rsidR="00E62AB3" w:rsidRPr="00E62AB3" w:rsidRDefault="00E62AB3" w:rsidP="00E62AB3">
      <w:pPr>
        <w:pStyle w:val="Lijstalinea"/>
        <w:numPr>
          <w:ilvl w:val="0"/>
          <w:numId w:val="17"/>
        </w:numPr>
        <w:rPr>
          <w:rFonts w:ascii="FlandersArtSans-Light" w:eastAsia="Times New Roman" w:hAnsi="FlandersArtSans-Light" w:cstheme="minorHAnsi"/>
          <w:b/>
          <w:bCs/>
          <w:color w:val="auto"/>
          <w:lang w:val="nl-NL" w:eastAsia="nl-NL"/>
        </w:rPr>
      </w:pPr>
      <w:r w:rsidRPr="00E62AB3">
        <w:rPr>
          <w:rFonts w:ascii="FlandersArtSans-Light" w:eastAsia="Times New Roman" w:hAnsi="FlandersArtSans-Light" w:cstheme="minorHAnsi"/>
          <w:b/>
          <w:bCs/>
          <w:color w:val="auto"/>
          <w:lang w:val="nl-NL" w:eastAsia="nl-NL"/>
        </w:rPr>
        <w:t xml:space="preserve">Wat verstaan we onder </w:t>
      </w:r>
      <w:proofErr w:type="spellStart"/>
      <w:r w:rsidRPr="00E62AB3">
        <w:rPr>
          <w:rFonts w:ascii="FlandersArtSans-Light" w:eastAsia="Times New Roman" w:hAnsi="FlandersArtSans-Light" w:cstheme="minorHAnsi"/>
          <w:b/>
          <w:bCs/>
          <w:color w:val="auto"/>
          <w:lang w:val="nl-NL" w:eastAsia="nl-NL"/>
        </w:rPr>
        <w:t>additionaliteit</w:t>
      </w:r>
      <w:proofErr w:type="spellEnd"/>
      <w:r w:rsidRPr="00E62AB3">
        <w:rPr>
          <w:rFonts w:ascii="FlandersArtSans-Light" w:eastAsia="Times New Roman" w:hAnsi="FlandersArtSans-Light" w:cstheme="minorHAnsi"/>
          <w:b/>
          <w:bCs/>
          <w:color w:val="auto"/>
          <w:lang w:val="nl-NL" w:eastAsia="nl-NL"/>
        </w:rPr>
        <w:t xml:space="preserve"> van de gemeenschapsdiensten?</w:t>
      </w:r>
    </w:p>
    <w:p w14:paraId="65A07A42" w14:textId="77777777" w:rsidR="00E62AB3" w:rsidRPr="00E62AB3" w:rsidRDefault="00E62AB3" w:rsidP="00E62AB3">
      <w:pPr>
        <w:ind w:left="708"/>
        <w:rPr>
          <w:rFonts w:ascii="FlandersArtSans-Light" w:eastAsia="Times New Roman" w:hAnsi="FlandersArtSans-Light" w:cstheme="minorHAnsi"/>
          <w:color w:val="auto"/>
          <w:lang w:val="nl-NL" w:eastAsia="nl-NL"/>
        </w:rPr>
      </w:pPr>
      <w:r w:rsidRPr="00E62AB3">
        <w:rPr>
          <w:rFonts w:ascii="FlandersArtSans-Light" w:eastAsia="Times New Roman" w:hAnsi="FlandersArtSans-Light" w:cstheme="minorHAnsi"/>
          <w:color w:val="auto"/>
          <w:lang w:val="nl-NL" w:eastAsia="nl-NL"/>
        </w:rPr>
        <w:t xml:space="preserve">Onder </w:t>
      </w:r>
      <w:proofErr w:type="spellStart"/>
      <w:r w:rsidRPr="00E62AB3">
        <w:rPr>
          <w:rFonts w:ascii="FlandersArtSans-Light" w:eastAsia="Times New Roman" w:hAnsi="FlandersArtSans-Light" w:cstheme="minorHAnsi"/>
          <w:color w:val="auto"/>
          <w:lang w:val="nl-NL" w:eastAsia="nl-NL"/>
        </w:rPr>
        <w:t>additionaliteit</w:t>
      </w:r>
      <w:proofErr w:type="spellEnd"/>
      <w:r w:rsidRPr="00E62AB3">
        <w:rPr>
          <w:rFonts w:ascii="FlandersArtSans-Light" w:eastAsia="Times New Roman" w:hAnsi="FlandersArtSans-Light" w:cstheme="minorHAnsi"/>
          <w:color w:val="auto"/>
          <w:lang w:val="nl-NL" w:eastAsia="nl-NL"/>
        </w:rPr>
        <w:t xml:space="preserve"> in aantal begrijpen we in deze oproep:</w:t>
      </w:r>
    </w:p>
    <w:p w14:paraId="587F2252" w14:textId="77777777" w:rsidR="00E62AB3" w:rsidRPr="00E62AB3" w:rsidRDefault="00E62AB3" w:rsidP="00E62AB3">
      <w:pPr>
        <w:ind w:left="708"/>
        <w:rPr>
          <w:rFonts w:ascii="FlandersArtSans-Light" w:eastAsia="Times New Roman" w:hAnsi="FlandersArtSans-Light" w:cstheme="minorHAnsi"/>
          <w:color w:val="auto"/>
          <w:lang w:val="nl-NL" w:eastAsia="nl-NL"/>
        </w:rPr>
      </w:pPr>
      <w:r w:rsidRPr="00E62AB3">
        <w:rPr>
          <w:rFonts w:ascii="FlandersArtSans-Light" w:eastAsia="Times New Roman" w:hAnsi="FlandersArtSans-Light" w:cstheme="minorHAnsi"/>
          <w:color w:val="auto"/>
          <w:lang w:val="nl-NL" w:eastAsia="nl-NL"/>
        </w:rPr>
        <w:t xml:space="preserve">De leerwerkplekken, gecreëerd voor de gemeenschapsdienst (GD), moeten nieuwe plaatsen zijn die voorheen nog niet bestonden.  In de organisatie of op de locatie waar ze opengesteld worden (bv. groendienst, school, opvang, sociaal restaurant,…) moeten deze nieuwe GD-leerwerkplekken bijkomend zijn ten opzichte van de leerwerkplekken of werkposten die daar voordien reeds aangeboden werden aan eender welk type van </w:t>
      </w:r>
      <w:proofErr w:type="spellStart"/>
      <w:r w:rsidRPr="00E62AB3">
        <w:rPr>
          <w:rFonts w:ascii="FlandersArtSans-Light" w:eastAsia="Times New Roman" w:hAnsi="FlandersArtSans-Light" w:cstheme="minorHAnsi"/>
          <w:color w:val="auto"/>
          <w:lang w:val="nl-NL" w:eastAsia="nl-NL"/>
        </w:rPr>
        <w:t>lerenden</w:t>
      </w:r>
      <w:proofErr w:type="spellEnd"/>
      <w:r w:rsidRPr="00E62AB3">
        <w:rPr>
          <w:rFonts w:ascii="FlandersArtSans-Light" w:eastAsia="Times New Roman" w:hAnsi="FlandersArtSans-Light" w:cstheme="minorHAnsi"/>
          <w:color w:val="auto"/>
          <w:lang w:val="nl-NL" w:eastAsia="nl-NL"/>
        </w:rPr>
        <w:t>.</w:t>
      </w:r>
    </w:p>
    <w:p w14:paraId="205496A8" w14:textId="77777777" w:rsidR="00E62AB3" w:rsidRPr="00E62AB3" w:rsidRDefault="00E62AB3" w:rsidP="00E62AB3">
      <w:pPr>
        <w:ind w:left="708"/>
        <w:rPr>
          <w:rFonts w:ascii="FlandersArtSans-Light" w:eastAsia="Times New Roman" w:hAnsi="FlandersArtSans-Light" w:cstheme="minorHAnsi"/>
          <w:color w:val="auto"/>
          <w:lang w:val="nl-NL" w:eastAsia="nl-NL"/>
        </w:rPr>
      </w:pPr>
    </w:p>
    <w:p w14:paraId="68246FF7" w14:textId="77777777" w:rsidR="00E62AB3" w:rsidRPr="00E62AB3" w:rsidRDefault="00E62AB3" w:rsidP="00E62AB3">
      <w:pPr>
        <w:numPr>
          <w:ilvl w:val="0"/>
          <w:numId w:val="17"/>
        </w:numPr>
        <w:rPr>
          <w:rFonts w:ascii="FlandersArtSans-Light" w:eastAsia="Times New Roman" w:hAnsi="FlandersArtSans-Light" w:cstheme="minorHAnsi"/>
          <w:b/>
          <w:bCs/>
          <w:color w:val="auto"/>
          <w:lang w:val="nl-NL" w:eastAsia="nl-NL"/>
        </w:rPr>
      </w:pPr>
      <w:r w:rsidRPr="00E62AB3">
        <w:rPr>
          <w:rFonts w:ascii="FlandersArtSans-Light" w:eastAsia="Times New Roman" w:hAnsi="FlandersArtSans-Light" w:cstheme="minorHAnsi"/>
          <w:b/>
          <w:bCs/>
          <w:color w:val="auto"/>
          <w:lang w:val="nl-NL" w:eastAsia="nl-NL"/>
        </w:rPr>
        <w:t>Waar mogen opgeleide mentoren werkzaam zijn?</w:t>
      </w:r>
    </w:p>
    <w:p w14:paraId="58E834C4" w14:textId="77777777" w:rsidR="00E62AB3" w:rsidRPr="00E62AB3" w:rsidRDefault="00E62AB3" w:rsidP="00E62AB3">
      <w:pPr>
        <w:ind w:left="708"/>
        <w:rPr>
          <w:rFonts w:ascii="FlandersArtSans-Light" w:eastAsia="Times New Roman" w:hAnsi="FlandersArtSans-Light" w:cstheme="minorHAnsi"/>
          <w:color w:val="auto"/>
          <w:lang w:val="nl-NL" w:eastAsia="nl-NL"/>
        </w:rPr>
      </w:pPr>
      <w:r w:rsidRPr="00E62AB3">
        <w:rPr>
          <w:rFonts w:ascii="FlandersArtSans-Light" w:eastAsia="Times New Roman" w:hAnsi="FlandersArtSans-Light" w:cstheme="minorHAnsi"/>
          <w:color w:val="auto"/>
          <w:lang w:val="nl-NL" w:eastAsia="nl-NL"/>
        </w:rPr>
        <w:t>Het is toegestaan dat mentoren tot het personeel behoren van andere instanties of organisaties op het grondgebied van het LB dan de in oproep 572 genoemde entiteiten (gemeente, OCMW of district). In de inhoudelijke rapportering moet de concrete maatschappelijk link met het lokaal bestuur en grondgebied blijken.</w:t>
      </w:r>
      <w:r w:rsidRPr="00E62AB3">
        <w:rPr>
          <w:rFonts w:ascii="FlandersArtSans-Light" w:eastAsia="Times New Roman" w:hAnsi="FlandersArtSans-Light" w:cstheme="minorHAnsi"/>
          <w:color w:val="auto"/>
          <w:lang w:val="nl-NL" w:eastAsia="nl-NL"/>
        </w:rPr>
        <w:tab/>
      </w:r>
    </w:p>
    <w:p w14:paraId="555F5267" w14:textId="77777777" w:rsidR="00E62AB3" w:rsidRPr="00EB1D9A" w:rsidRDefault="00E62AB3" w:rsidP="00EB1D9A">
      <w:pPr>
        <w:ind w:left="708"/>
        <w:rPr>
          <w:rFonts w:ascii="FlandersArtSans-Light" w:eastAsia="Times New Roman" w:hAnsi="FlandersArtSans-Light" w:cstheme="minorHAnsi"/>
          <w:color w:val="auto"/>
          <w:lang w:val="nl-NL" w:eastAsia="nl-NL"/>
        </w:rPr>
      </w:pPr>
    </w:p>
    <w:p w14:paraId="57BD3783" w14:textId="77777777" w:rsidR="006422F4" w:rsidRPr="006422F4" w:rsidRDefault="006422F4" w:rsidP="006422F4">
      <w:pPr>
        <w:rPr>
          <w:rFonts w:ascii="FlandersArtSans-Light" w:eastAsia="Times New Roman" w:hAnsi="FlandersArtSans-Light" w:cstheme="minorHAnsi"/>
          <w:color w:val="auto"/>
          <w:lang w:val="nl-NL" w:eastAsia="nl-NL"/>
        </w:rPr>
      </w:pPr>
    </w:p>
    <w:p w14:paraId="29C7B5D3" w14:textId="77777777" w:rsidR="006422F4" w:rsidRPr="009251E8" w:rsidRDefault="006422F4" w:rsidP="0022770E">
      <w:pPr>
        <w:ind w:left="720"/>
        <w:rPr>
          <w:rFonts w:ascii="FlandersArtSans-Light" w:eastAsia="Times New Roman" w:hAnsi="FlandersArtSans-Light" w:cstheme="minorHAnsi"/>
          <w:color w:val="auto"/>
          <w:lang w:val="nl-NL" w:eastAsia="nl-NL"/>
        </w:rPr>
      </w:pPr>
    </w:p>
    <w:p w14:paraId="5018ACE3" w14:textId="77777777" w:rsidR="009251E8" w:rsidRDefault="009251E8" w:rsidP="009039C5">
      <w:pPr>
        <w:ind w:left="708" w:firstLine="12"/>
        <w:rPr>
          <w:rFonts w:ascii="FlandersArtSans-Light" w:eastAsia="Times New Roman" w:hAnsi="FlandersArtSans-Light" w:cstheme="minorHAnsi"/>
          <w:color w:val="auto"/>
          <w:lang w:val="nl-NL" w:eastAsia="nl-NL"/>
        </w:rPr>
      </w:pPr>
    </w:p>
    <w:p w14:paraId="4D74EFF5" w14:textId="77777777" w:rsidR="009251E8" w:rsidRPr="009039C5" w:rsidRDefault="009251E8" w:rsidP="009039C5">
      <w:pPr>
        <w:ind w:left="708" w:firstLine="12"/>
        <w:rPr>
          <w:rFonts w:ascii="FlandersArtSans-Light" w:eastAsia="Times New Roman" w:hAnsi="FlandersArtSans-Light" w:cstheme="minorHAnsi"/>
          <w:color w:val="auto"/>
          <w:lang w:val="nl-NL" w:eastAsia="nl-NL"/>
        </w:rPr>
      </w:pPr>
    </w:p>
    <w:p w14:paraId="5066BA91" w14:textId="77777777" w:rsidR="00112C3B" w:rsidRPr="00612663" w:rsidRDefault="00112C3B" w:rsidP="00112C3B">
      <w:pPr>
        <w:rPr>
          <w:rFonts w:ascii="FlandersArtSans-Light" w:eastAsia="Times New Roman" w:hAnsi="FlandersArtSans-Light" w:cstheme="minorHAnsi"/>
          <w:color w:val="auto"/>
          <w:lang w:val="nl-NL" w:eastAsia="nl-NL"/>
        </w:rPr>
      </w:pPr>
    </w:p>
    <w:p w14:paraId="3D2C9730" w14:textId="77777777" w:rsidR="00612663" w:rsidRDefault="00612663" w:rsidP="00891F67">
      <w:pPr>
        <w:ind w:left="708"/>
        <w:rPr>
          <w:rFonts w:ascii="FlandersArtSans-Light" w:eastAsia="Times New Roman" w:hAnsi="FlandersArtSans-Light" w:cstheme="minorHAnsi"/>
          <w:color w:val="auto"/>
          <w:lang w:val="nl-NL" w:eastAsia="nl-NL"/>
        </w:rPr>
      </w:pPr>
    </w:p>
    <w:p w14:paraId="0EABC033" w14:textId="77777777" w:rsidR="00612663" w:rsidRPr="00891F67" w:rsidRDefault="00612663" w:rsidP="00891F67">
      <w:pPr>
        <w:ind w:left="708"/>
        <w:rPr>
          <w:rFonts w:ascii="FlandersArtSans-Light" w:eastAsia="Times New Roman" w:hAnsi="FlandersArtSans-Light" w:cstheme="minorHAnsi"/>
          <w:color w:val="auto"/>
          <w:lang w:val="nl-NL" w:eastAsia="nl-NL"/>
        </w:rPr>
      </w:pPr>
    </w:p>
    <w:p w14:paraId="5ED8F2AB" w14:textId="77777777" w:rsidR="00891F67" w:rsidRPr="00141C79" w:rsidRDefault="00891F67" w:rsidP="00141C79">
      <w:pPr>
        <w:ind w:left="708"/>
        <w:rPr>
          <w:rFonts w:ascii="FlandersArtSans-Light" w:eastAsia="Times New Roman" w:hAnsi="FlandersArtSans-Light" w:cstheme="minorHAnsi"/>
          <w:color w:val="auto"/>
          <w:lang w:val="nl-NL" w:eastAsia="nl-NL"/>
        </w:rPr>
      </w:pPr>
    </w:p>
    <w:p w14:paraId="3ABF9DD2" w14:textId="77777777" w:rsidR="00E366FA" w:rsidRPr="00271634" w:rsidRDefault="00E366FA" w:rsidP="00E366FA">
      <w:pPr>
        <w:ind w:firstLine="12"/>
        <w:rPr>
          <w:rFonts w:ascii="FlandersArtSans-Light" w:eastAsia="Times New Roman" w:hAnsi="FlandersArtSans-Light" w:cstheme="minorHAnsi"/>
          <w:color w:val="auto"/>
          <w:lang w:val="nl-NL" w:eastAsia="nl-NL"/>
        </w:rPr>
      </w:pPr>
    </w:p>
    <w:p w14:paraId="38E486AF" w14:textId="77777777" w:rsidR="00271634" w:rsidRPr="00922010" w:rsidRDefault="00271634" w:rsidP="00922010">
      <w:pPr>
        <w:ind w:left="708" w:firstLine="12"/>
        <w:rPr>
          <w:rFonts w:ascii="FlandersArtSans-Light" w:eastAsia="Times New Roman" w:hAnsi="FlandersArtSans-Light" w:cstheme="minorHAnsi"/>
          <w:color w:val="auto"/>
          <w:lang w:val="nl-NL" w:eastAsia="nl-NL"/>
        </w:rPr>
      </w:pPr>
    </w:p>
    <w:p w14:paraId="4D20204F" w14:textId="77777777" w:rsidR="00922010" w:rsidRPr="005C4041" w:rsidRDefault="00922010" w:rsidP="005C4041">
      <w:pPr>
        <w:ind w:left="708" w:firstLine="12"/>
        <w:rPr>
          <w:rFonts w:ascii="FlandersArtSans-Light" w:eastAsia="Times New Roman" w:hAnsi="FlandersArtSans-Light" w:cstheme="minorHAnsi"/>
          <w:color w:val="auto"/>
          <w:lang w:val="nl-NL" w:eastAsia="nl-NL"/>
        </w:rPr>
      </w:pPr>
    </w:p>
    <w:p w14:paraId="6B239914" w14:textId="77777777" w:rsidR="005C4041" w:rsidRDefault="005C4041" w:rsidP="00DF45DF">
      <w:pPr>
        <w:ind w:left="708" w:firstLine="12"/>
        <w:rPr>
          <w:rFonts w:ascii="FlandersArtSans-Light" w:eastAsia="Times New Roman" w:hAnsi="FlandersArtSans-Light" w:cstheme="minorHAnsi"/>
          <w:color w:val="auto"/>
          <w:lang w:val="nl-NL" w:eastAsia="nl-NL"/>
        </w:rPr>
      </w:pPr>
    </w:p>
    <w:p w14:paraId="2C79D403" w14:textId="77777777" w:rsidR="005C4041" w:rsidRPr="00DF45DF" w:rsidRDefault="005C4041" w:rsidP="00DF45DF">
      <w:pPr>
        <w:ind w:left="708" w:firstLine="12"/>
        <w:rPr>
          <w:rFonts w:ascii="FlandersArtSans-Light" w:eastAsia="Times New Roman" w:hAnsi="FlandersArtSans-Light" w:cstheme="minorHAnsi"/>
          <w:color w:val="auto"/>
          <w:lang w:val="nl-NL" w:eastAsia="nl-NL"/>
        </w:rPr>
      </w:pPr>
    </w:p>
    <w:p w14:paraId="57FA8AC8" w14:textId="77777777" w:rsidR="00DF45DF" w:rsidRPr="00176A6E" w:rsidRDefault="00DF45DF" w:rsidP="00176A6E">
      <w:pPr>
        <w:ind w:left="708" w:firstLine="12"/>
        <w:rPr>
          <w:rFonts w:ascii="FlandersArtSans-Light" w:eastAsia="Times New Roman" w:hAnsi="FlandersArtSans-Light" w:cstheme="minorHAnsi"/>
          <w:color w:val="auto"/>
          <w:lang w:val="nl-NL" w:eastAsia="nl-NL"/>
        </w:rPr>
      </w:pPr>
    </w:p>
    <w:p w14:paraId="0739E294" w14:textId="77777777" w:rsidR="0004618A" w:rsidRPr="00920D6A" w:rsidRDefault="0004618A" w:rsidP="0004618A">
      <w:pPr>
        <w:ind w:firstLine="12"/>
        <w:rPr>
          <w:rFonts w:ascii="FlandersArtSans-Light" w:eastAsia="Times New Roman" w:hAnsi="FlandersArtSans-Light" w:cstheme="minorHAnsi"/>
          <w:color w:val="auto"/>
          <w:lang w:val="nl-NL" w:eastAsia="nl-NL"/>
        </w:rPr>
      </w:pPr>
    </w:p>
    <w:p w14:paraId="7120781D" w14:textId="77777777" w:rsidR="00920D6A" w:rsidRDefault="00920D6A" w:rsidP="003735E2">
      <w:pPr>
        <w:ind w:left="708" w:firstLine="12"/>
        <w:rPr>
          <w:rFonts w:ascii="FlandersArtSans-Light" w:eastAsia="Times New Roman" w:hAnsi="FlandersArtSans-Light" w:cstheme="minorHAnsi"/>
          <w:color w:val="auto"/>
          <w:lang w:val="nl-NL" w:eastAsia="nl-NL"/>
        </w:rPr>
      </w:pPr>
    </w:p>
    <w:p w14:paraId="6F43B483" w14:textId="77777777" w:rsidR="00920D6A" w:rsidRPr="003735E2" w:rsidRDefault="00920D6A" w:rsidP="003735E2">
      <w:pPr>
        <w:ind w:left="708" w:firstLine="12"/>
        <w:rPr>
          <w:rFonts w:ascii="FlandersArtSans-Light" w:eastAsia="Times New Roman" w:hAnsi="FlandersArtSans-Light" w:cstheme="minorHAnsi"/>
          <w:color w:val="auto"/>
          <w:lang w:val="nl-NL" w:eastAsia="nl-NL"/>
        </w:rPr>
      </w:pPr>
    </w:p>
    <w:p w14:paraId="63F513FA" w14:textId="77777777" w:rsidR="003735E2" w:rsidRPr="004F4EA3" w:rsidRDefault="003735E2" w:rsidP="004F4EA3">
      <w:pPr>
        <w:ind w:left="708" w:firstLine="12"/>
        <w:rPr>
          <w:rFonts w:ascii="FlandersArtSans-Light" w:eastAsia="Times New Roman" w:hAnsi="FlandersArtSans-Light" w:cstheme="minorHAnsi"/>
          <w:color w:val="auto"/>
          <w:lang w:val="nl-NL" w:eastAsia="nl-NL"/>
        </w:rPr>
      </w:pPr>
    </w:p>
    <w:p w14:paraId="4655798B" w14:textId="77777777" w:rsidR="004F4EA3" w:rsidRPr="00813C61" w:rsidRDefault="004F4EA3" w:rsidP="00813C61">
      <w:pPr>
        <w:ind w:left="708" w:firstLine="12"/>
        <w:rPr>
          <w:rFonts w:ascii="FlandersArtSans-Light" w:eastAsia="Times New Roman" w:hAnsi="FlandersArtSans-Light" w:cstheme="minorHAnsi"/>
          <w:color w:val="auto"/>
          <w:lang w:val="nl-NL" w:eastAsia="nl-NL"/>
        </w:rPr>
      </w:pPr>
    </w:p>
    <w:p w14:paraId="5CFA58CA" w14:textId="77777777" w:rsidR="00813C61" w:rsidRPr="00904DC2" w:rsidRDefault="00813C61" w:rsidP="00904DC2">
      <w:pPr>
        <w:ind w:left="708" w:firstLine="12"/>
        <w:rPr>
          <w:rFonts w:ascii="FlandersArtSans-Light" w:eastAsia="Times New Roman" w:hAnsi="FlandersArtSans-Light" w:cstheme="minorHAnsi"/>
          <w:color w:val="auto"/>
          <w:lang w:val="nl-NL" w:eastAsia="nl-NL"/>
        </w:rPr>
      </w:pPr>
    </w:p>
    <w:p w14:paraId="2C2818CC" w14:textId="77777777" w:rsidR="00904DC2" w:rsidRPr="00FF758E" w:rsidRDefault="00904DC2" w:rsidP="00D46341">
      <w:pPr>
        <w:ind w:left="708" w:firstLine="12"/>
        <w:rPr>
          <w:rFonts w:ascii="FlandersArtSans-Light" w:eastAsia="Times New Roman" w:hAnsi="FlandersArtSans-Light" w:cstheme="minorHAnsi"/>
          <w:color w:val="auto"/>
          <w:lang w:val="nl-NL" w:eastAsia="nl-NL"/>
        </w:rPr>
      </w:pPr>
    </w:p>
    <w:p w14:paraId="19195FCE" w14:textId="77777777" w:rsidR="0039281F" w:rsidRPr="00800971" w:rsidRDefault="0039281F" w:rsidP="0039281F">
      <w:pPr>
        <w:ind w:firstLine="12"/>
        <w:rPr>
          <w:rFonts w:ascii="FlandersArtSans-Light" w:eastAsia="Times New Roman" w:hAnsi="FlandersArtSans-Light" w:cstheme="minorHAnsi"/>
          <w:color w:val="auto"/>
          <w:lang w:val="nl-NL" w:eastAsia="nl-NL"/>
        </w:rPr>
      </w:pPr>
    </w:p>
    <w:p w14:paraId="311AD4CF" w14:textId="1D9EA996" w:rsidR="00522A30" w:rsidRPr="00522A30" w:rsidRDefault="00522A30" w:rsidP="00522A30">
      <w:pPr>
        <w:ind w:left="708" w:firstLine="12"/>
        <w:rPr>
          <w:rFonts w:ascii="FlandersArtSans-Light" w:eastAsia="Times New Roman" w:hAnsi="FlandersArtSans-Light" w:cstheme="minorHAnsi"/>
          <w:color w:val="auto"/>
          <w:lang w:val="nl-NL" w:eastAsia="nl-NL"/>
        </w:rPr>
      </w:pPr>
      <w:r w:rsidRPr="00522A30">
        <w:rPr>
          <w:rFonts w:ascii="FlandersArtSans-Light" w:eastAsia="Times New Roman" w:hAnsi="FlandersArtSans-Light" w:cstheme="minorHAnsi"/>
          <w:color w:val="auto"/>
          <w:lang w:val="nl-NL" w:eastAsia="nl-NL"/>
        </w:rPr>
        <w:t xml:space="preserve"> </w:t>
      </w:r>
    </w:p>
    <w:p w14:paraId="0343E21A" w14:textId="77777777" w:rsidR="00522A30" w:rsidRPr="00A82896" w:rsidRDefault="00522A30" w:rsidP="00A82896">
      <w:pPr>
        <w:ind w:left="708" w:firstLine="12"/>
        <w:rPr>
          <w:rFonts w:ascii="FlandersArtSans-Light" w:eastAsia="Times New Roman" w:hAnsi="FlandersArtSans-Light" w:cstheme="minorHAnsi"/>
          <w:color w:val="auto"/>
          <w:lang w:val="nl-NL" w:eastAsia="nl-NL"/>
        </w:rPr>
      </w:pPr>
    </w:p>
    <w:p w14:paraId="3311014B" w14:textId="77777777" w:rsidR="000E4D98" w:rsidRPr="004B5C34" w:rsidRDefault="000E4D98" w:rsidP="00B20A48">
      <w:pPr>
        <w:ind w:firstLine="12"/>
        <w:rPr>
          <w:rFonts w:ascii="FlandersArtSans-Light" w:eastAsia="Times New Roman" w:hAnsi="FlandersArtSans-Light" w:cstheme="minorHAnsi"/>
          <w:color w:val="auto"/>
          <w:lang w:val="nl-NL" w:eastAsia="nl-NL"/>
        </w:rPr>
      </w:pPr>
    </w:p>
    <w:p w14:paraId="5272CB04" w14:textId="77777777" w:rsidR="0021617F" w:rsidRPr="0021617F" w:rsidRDefault="0021617F" w:rsidP="00F26461">
      <w:pPr>
        <w:rPr>
          <w:rFonts w:ascii="FlandersArtSans-Light" w:eastAsia="Times New Roman" w:hAnsi="FlandersArtSans-Light" w:cstheme="minorHAnsi"/>
          <w:color w:val="auto"/>
          <w:lang w:val="nl-NL" w:eastAsia="nl-NL"/>
        </w:rPr>
      </w:pPr>
    </w:p>
    <w:p w14:paraId="55100494" w14:textId="77777777" w:rsidR="0021617F" w:rsidRPr="00772526" w:rsidRDefault="0021617F" w:rsidP="00772526">
      <w:pPr>
        <w:ind w:left="720"/>
        <w:rPr>
          <w:rFonts w:ascii="FlandersArtSans-Light" w:eastAsia="Times New Roman" w:hAnsi="FlandersArtSans-Light" w:cstheme="minorHAnsi"/>
          <w:color w:val="auto"/>
          <w:lang w:val="nl-NL" w:eastAsia="nl-NL"/>
        </w:rPr>
      </w:pPr>
    </w:p>
    <w:p w14:paraId="128C0DF0" w14:textId="77777777" w:rsidR="00772526" w:rsidRPr="00873225" w:rsidRDefault="00772526" w:rsidP="00873225">
      <w:pPr>
        <w:ind w:left="720"/>
        <w:rPr>
          <w:rFonts w:ascii="FlandersArtSans-Light" w:eastAsia="Times New Roman" w:hAnsi="FlandersArtSans-Light" w:cstheme="minorHAnsi"/>
          <w:color w:val="auto"/>
          <w:lang w:val="nl-NL" w:eastAsia="nl-NL"/>
        </w:rPr>
      </w:pPr>
    </w:p>
    <w:p w14:paraId="001983BF" w14:textId="77777777" w:rsidR="00873225" w:rsidRPr="00B2063E" w:rsidRDefault="00873225" w:rsidP="00391F12">
      <w:pPr>
        <w:ind w:left="720"/>
        <w:rPr>
          <w:rFonts w:ascii="FlandersArtSans-Light" w:eastAsia="Times New Roman" w:hAnsi="FlandersArtSans-Light" w:cstheme="minorHAnsi"/>
          <w:color w:val="auto"/>
          <w:lang w:val="nl-NL" w:eastAsia="nl-NL"/>
        </w:rPr>
      </w:pPr>
    </w:p>
    <w:bookmarkEnd w:id="1"/>
    <w:p w14:paraId="6CEA89C3" w14:textId="77777777" w:rsidR="00B2063E" w:rsidRPr="009C2ABB" w:rsidRDefault="00B2063E" w:rsidP="009C2ABB">
      <w:pPr>
        <w:ind w:left="708"/>
        <w:rPr>
          <w:rFonts w:ascii="FlandersArtSans-Light" w:eastAsia="Times New Roman" w:hAnsi="FlandersArtSans-Light" w:cstheme="minorHAnsi"/>
          <w:color w:val="auto"/>
          <w:lang w:val="nl-NL" w:eastAsia="nl-NL"/>
        </w:rPr>
      </w:pPr>
    </w:p>
    <w:p w14:paraId="707399D7" w14:textId="77777777" w:rsidR="0074189F" w:rsidRPr="00E85E5B" w:rsidRDefault="0074189F" w:rsidP="00E85E5B">
      <w:pPr>
        <w:ind w:left="708"/>
        <w:rPr>
          <w:rFonts w:ascii="FlandersArtSans-Light" w:eastAsia="Times New Roman" w:hAnsi="FlandersArtSans-Light" w:cstheme="minorHAnsi"/>
          <w:color w:val="auto"/>
          <w:lang w:val="nl-NL" w:eastAsia="nl-NL"/>
        </w:rPr>
      </w:pPr>
    </w:p>
    <w:p w14:paraId="22F0742C" w14:textId="7DA56F62" w:rsidR="002E7920" w:rsidRPr="002E7920" w:rsidRDefault="002E7920" w:rsidP="00A178B4">
      <w:pPr>
        <w:rPr>
          <w:rFonts w:ascii="FlandersArtSans-Light" w:eastAsia="Times New Roman" w:hAnsi="FlandersArtSans-Light" w:cstheme="minorHAnsi"/>
          <w:color w:val="auto"/>
          <w:lang w:val="nl-NL" w:eastAsia="nl-NL"/>
        </w:rPr>
      </w:pPr>
    </w:p>
    <w:p w14:paraId="4EAEF3AB" w14:textId="77777777" w:rsidR="002E7920" w:rsidRPr="002E7920" w:rsidRDefault="002E7920" w:rsidP="00A178B4">
      <w:pPr>
        <w:rPr>
          <w:rFonts w:ascii="FlandersArtSans-Light" w:eastAsia="Times New Roman" w:hAnsi="FlandersArtSans-Light" w:cstheme="minorHAnsi"/>
          <w:color w:val="auto"/>
          <w:lang w:val="nl-NL" w:eastAsia="nl-NL"/>
        </w:rPr>
      </w:pPr>
    </w:p>
    <w:p w14:paraId="30DAAF77" w14:textId="77777777" w:rsidR="00A178B4" w:rsidRPr="00F7397C" w:rsidRDefault="00A178B4" w:rsidP="00F7397C">
      <w:pPr>
        <w:pStyle w:val="Lijstalinea"/>
        <w:ind w:left="708" w:firstLine="12"/>
        <w:rPr>
          <w:rFonts w:ascii="FlandersArtSans-Light" w:eastAsia="Times New Roman" w:hAnsi="FlandersArtSans-Light" w:cstheme="minorHAnsi"/>
          <w:color w:val="auto"/>
          <w:lang w:val="nl-NL" w:eastAsia="nl-NL"/>
        </w:rPr>
      </w:pPr>
    </w:p>
    <w:p w14:paraId="4F5BDB77" w14:textId="77777777" w:rsidR="00FB1786" w:rsidRPr="003373E4" w:rsidRDefault="00FB1786" w:rsidP="00FB1786">
      <w:pPr>
        <w:pStyle w:val="Lijstalinea"/>
        <w:ind w:left="708" w:firstLine="12"/>
        <w:rPr>
          <w:rFonts w:ascii="FlandersArtSans-Light" w:eastAsia="Times New Roman" w:hAnsi="FlandersArtSans-Light" w:cstheme="minorHAnsi"/>
          <w:color w:val="auto"/>
          <w:lang w:val="nl-NL" w:eastAsia="nl-NL"/>
        </w:rPr>
      </w:pPr>
    </w:p>
    <w:p w14:paraId="2C8CE982" w14:textId="77777777" w:rsidR="00E65849" w:rsidRPr="00933A27" w:rsidRDefault="00E65849" w:rsidP="00E65849">
      <w:pPr>
        <w:pStyle w:val="Lijstalinea"/>
        <w:ind w:left="0"/>
        <w:rPr>
          <w:rFonts w:ascii="FlandersArtSans-Light" w:eastAsia="Times New Roman" w:hAnsi="FlandersArtSans-Light" w:cstheme="minorHAnsi"/>
          <w:color w:val="auto"/>
          <w:lang w:val="nl-NL" w:eastAsia="nl-NL"/>
        </w:rPr>
      </w:pPr>
    </w:p>
    <w:p w14:paraId="5156B74C" w14:textId="77777777" w:rsidR="00933A27" w:rsidRPr="00A95C2D" w:rsidRDefault="00933A27" w:rsidP="00A95C2D">
      <w:pPr>
        <w:pStyle w:val="Lijstalinea"/>
        <w:ind w:left="708" w:firstLine="12"/>
        <w:rPr>
          <w:rFonts w:ascii="FlandersArtSans-Light" w:eastAsia="Times New Roman" w:hAnsi="FlandersArtSans-Light" w:cstheme="minorHAnsi"/>
          <w:color w:val="auto"/>
          <w:lang w:val="nl-NL" w:eastAsia="nl-NL"/>
        </w:rPr>
      </w:pPr>
    </w:p>
    <w:p w14:paraId="395D01F6" w14:textId="77777777" w:rsidR="00A95C2D" w:rsidRPr="00AC682D" w:rsidRDefault="00A95C2D" w:rsidP="00C315D8">
      <w:pPr>
        <w:pStyle w:val="Lijstalinea"/>
        <w:ind w:left="708" w:firstLine="12"/>
        <w:rPr>
          <w:rFonts w:ascii="FlandersArtSans-Light" w:eastAsia="Times New Roman" w:hAnsi="FlandersArtSans-Light" w:cstheme="minorHAnsi"/>
          <w:color w:val="auto"/>
          <w:lang w:val="nl-NL" w:eastAsia="nl-NL"/>
        </w:rPr>
      </w:pPr>
    </w:p>
    <w:p w14:paraId="302F55DA" w14:textId="77777777" w:rsidR="000635FB" w:rsidRPr="000635FB" w:rsidRDefault="000635FB" w:rsidP="00E652D0">
      <w:pPr>
        <w:pStyle w:val="Lijstalinea"/>
        <w:ind w:left="0"/>
        <w:rPr>
          <w:rFonts w:ascii="FlandersArtSans-Light" w:eastAsia="Times New Roman" w:hAnsi="FlandersArtSans-Light" w:cstheme="minorHAnsi"/>
          <w:b/>
          <w:bCs/>
          <w:color w:val="auto"/>
          <w:sz w:val="36"/>
          <w:szCs w:val="36"/>
          <w:lang w:val="nl-NL" w:eastAsia="nl-NL"/>
        </w:rPr>
      </w:pPr>
    </w:p>
    <w:p w14:paraId="7CE838D6" w14:textId="77777777" w:rsidR="000635FB" w:rsidRPr="00F1204E" w:rsidRDefault="000635FB" w:rsidP="00F1204E">
      <w:pPr>
        <w:pStyle w:val="Lijstalinea"/>
        <w:rPr>
          <w:rFonts w:ascii="FlandersArtSans-Light" w:eastAsia="Times New Roman" w:hAnsi="FlandersArtSans-Light" w:cstheme="minorHAnsi"/>
          <w:color w:val="auto"/>
          <w:lang w:val="nl-NL" w:eastAsia="nl-NL"/>
        </w:rPr>
      </w:pPr>
    </w:p>
    <w:p w14:paraId="2B8C27BC" w14:textId="77777777" w:rsidR="00F1204E" w:rsidRPr="00C7114C" w:rsidRDefault="00F1204E" w:rsidP="00C7114C">
      <w:pPr>
        <w:pStyle w:val="Lijstalinea"/>
        <w:rPr>
          <w:rFonts w:ascii="FlandersArtSans-Light" w:eastAsia="Times New Roman" w:hAnsi="FlandersArtSans-Light" w:cstheme="minorHAnsi"/>
          <w:color w:val="auto"/>
          <w:lang w:val="nl-NL" w:eastAsia="nl-NL"/>
        </w:rPr>
      </w:pPr>
    </w:p>
    <w:p w14:paraId="322157A3" w14:textId="77777777" w:rsidR="00C7114C" w:rsidRPr="00C7114C" w:rsidRDefault="00C7114C" w:rsidP="0018374C">
      <w:pPr>
        <w:pStyle w:val="Lijstalinea"/>
        <w:spacing w:before="100" w:beforeAutospacing="1" w:after="100" w:afterAutospacing="1" w:line="240" w:lineRule="auto"/>
        <w:jc w:val="both"/>
        <w:rPr>
          <w:rFonts w:ascii="FlandersArtSans-Light" w:eastAsia="Times New Roman" w:hAnsi="FlandersArtSans-Light" w:cstheme="minorHAnsi"/>
          <w:color w:val="auto"/>
          <w:lang w:val="nl-NL" w:eastAsia="nl-NL"/>
        </w:rPr>
      </w:pPr>
    </w:p>
    <w:sectPr w:rsidR="00C7114C" w:rsidRPr="00C7114C" w:rsidSect="00981322">
      <w:headerReference w:type="even" r:id="rId14"/>
      <w:headerReference w:type="default" r:id="rId15"/>
      <w:footerReference w:type="even" r:id="rId16"/>
      <w:footerReference w:type="default" r:id="rId17"/>
      <w:headerReference w:type="first" r:id="rId18"/>
      <w:footerReference w:type="first" r:id="rId19"/>
      <w:pgSz w:w="11901" w:h="16817"/>
      <w:pgMar w:top="1520" w:right="1134" w:bottom="1701" w:left="1134" w:header="1140"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73BC" w14:textId="77777777" w:rsidR="00F077DE" w:rsidRDefault="00F077DE" w:rsidP="00D56BCE">
      <w:pPr>
        <w:spacing w:after="0" w:line="240" w:lineRule="auto"/>
      </w:pPr>
      <w:r>
        <w:separator/>
      </w:r>
    </w:p>
    <w:p w14:paraId="6B63D680" w14:textId="77777777" w:rsidR="00F077DE" w:rsidRDefault="00F077DE"/>
  </w:endnote>
  <w:endnote w:type="continuationSeparator" w:id="0">
    <w:p w14:paraId="6A2228C3" w14:textId="77777777" w:rsidR="00F077DE" w:rsidRDefault="00F077DE" w:rsidP="00D56BCE">
      <w:pPr>
        <w:spacing w:after="0" w:line="240" w:lineRule="auto"/>
      </w:pPr>
      <w:r>
        <w:continuationSeparator/>
      </w:r>
    </w:p>
    <w:p w14:paraId="3B829E93" w14:textId="77777777" w:rsidR="00F077DE" w:rsidRDefault="00F077DE"/>
  </w:endnote>
  <w:endnote w:type="continuationNotice" w:id="1">
    <w:p w14:paraId="2FB1F7CF" w14:textId="77777777" w:rsidR="00F077DE" w:rsidRDefault="00F077DE">
      <w:pPr>
        <w:spacing w:after="0" w:line="240" w:lineRule="auto"/>
      </w:pPr>
    </w:p>
    <w:p w14:paraId="597C7B8B" w14:textId="77777777" w:rsidR="00F077DE" w:rsidRDefault="00F0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Flanders Art Sans">
    <w:altName w:val="Cambria"/>
    <w:panose1 w:val="00000000000000000000"/>
    <w:charset w:val="4D"/>
    <w:family w:val="auto"/>
    <w:notTrueType/>
    <w:pitch w:val="variable"/>
    <w:sig w:usb0="00000007" w:usb1="00000000" w:usb2="00000000" w:usb3="00000000" w:csb0="00000093" w:csb1="00000000"/>
  </w:font>
  <w:font w:name="Mongolian Baiti (Hoofdtekst CS)">
    <w:altName w:val="Mongolian Baiti"/>
    <w:panose1 w:val="00000000000000000000"/>
    <w:charset w:val="00"/>
    <w:family w:val="roman"/>
    <w:notTrueType/>
    <w:pitch w:val="default"/>
  </w:font>
  <w:font w:name="Flanders Art Sans Medium">
    <w:altName w:val="Calibri"/>
    <w:panose1 w:val="00000000000000000000"/>
    <w:charset w:val="4D"/>
    <w:family w:val="auto"/>
    <w:notTrueType/>
    <w:pitch w:val="variable"/>
    <w:sig w:usb0="00000007" w:usb1="00000000" w:usb2="00000000" w:usb3="00000000" w:csb0="00000093" w:csb1="00000000"/>
  </w:font>
  <w:font w:name="Mongolian Baiti (Koppen CS)">
    <w:altName w:val="Mongolian Baiti"/>
    <w:charset w:val="00"/>
    <w:family w:val="roman"/>
    <w:pitch w:val="default"/>
  </w:font>
  <w:font w:name="FlandersArtSans-Bold">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 w:name="Flanders Art Sans Light">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98944718"/>
      <w:docPartObj>
        <w:docPartGallery w:val="Page Numbers (Bottom of Page)"/>
        <w:docPartUnique/>
      </w:docPartObj>
    </w:sdtPr>
    <w:sdtEndPr>
      <w:rPr>
        <w:rStyle w:val="Paginanummer"/>
      </w:rPr>
    </w:sdtEndPr>
    <w:sdtContent>
      <w:p w14:paraId="4E935C2F" w14:textId="77777777" w:rsidR="00921E3E" w:rsidRDefault="00921E3E" w:rsidP="00DC7CA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1C6EB8">
          <w:rPr>
            <w:rStyle w:val="Paginanummer"/>
            <w:noProof/>
          </w:rPr>
          <w:t>1</w:t>
        </w:r>
        <w:r>
          <w:rPr>
            <w:rStyle w:val="Paginanummer"/>
          </w:rPr>
          <w:fldChar w:fldCharType="end"/>
        </w:r>
      </w:p>
    </w:sdtContent>
  </w:sdt>
  <w:p w14:paraId="06446479" w14:textId="77777777" w:rsidR="00921E3E" w:rsidRDefault="00921E3E" w:rsidP="00921E3E">
    <w:pPr>
      <w:pStyle w:val="Voettekst"/>
      <w:ind w:right="360"/>
    </w:pPr>
  </w:p>
  <w:p w14:paraId="08CF30EE" w14:textId="77777777" w:rsidR="008E67FE" w:rsidRDefault="008E67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20"/>
        <w:szCs w:val="20"/>
      </w:rPr>
      <w:id w:val="686568606"/>
      <w:docPartObj>
        <w:docPartGallery w:val="Page Numbers (Bottom of Page)"/>
        <w:docPartUnique/>
      </w:docPartObj>
    </w:sdtPr>
    <w:sdtEndPr>
      <w:rPr>
        <w:rStyle w:val="Paginanummer"/>
      </w:rPr>
    </w:sdtEndPr>
    <w:sdtContent>
      <w:p w14:paraId="5A656517" w14:textId="77777777" w:rsidR="00DC7CAA" w:rsidRPr="00DC7CAA" w:rsidRDefault="00DC7CAA" w:rsidP="00DC33C5">
        <w:pPr>
          <w:pStyle w:val="Voettekst"/>
          <w:framePr w:wrap="none" w:vAnchor="text" w:hAnchor="margin" w:xAlign="right" w:y="1"/>
          <w:rPr>
            <w:rStyle w:val="Paginanummer"/>
            <w:sz w:val="20"/>
            <w:szCs w:val="20"/>
          </w:rPr>
        </w:pPr>
        <w:r w:rsidRPr="00DC7CAA">
          <w:rPr>
            <w:rStyle w:val="Paginanummer"/>
            <w:sz w:val="20"/>
            <w:szCs w:val="20"/>
          </w:rPr>
          <w:fldChar w:fldCharType="begin"/>
        </w:r>
        <w:r w:rsidRPr="00DC7CAA">
          <w:rPr>
            <w:rStyle w:val="Paginanummer"/>
            <w:sz w:val="20"/>
            <w:szCs w:val="20"/>
          </w:rPr>
          <w:instrText xml:space="preserve"> PAGE </w:instrText>
        </w:r>
        <w:r w:rsidRPr="00DC7CAA">
          <w:rPr>
            <w:rStyle w:val="Paginanummer"/>
            <w:sz w:val="20"/>
            <w:szCs w:val="20"/>
          </w:rPr>
          <w:fldChar w:fldCharType="separate"/>
        </w:r>
        <w:r w:rsidRPr="00DC7CAA">
          <w:rPr>
            <w:rStyle w:val="Paginanummer"/>
            <w:noProof/>
            <w:sz w:val="20"/>
            <w:szCs w:val="20"/>
          </w:rPr>
          <w:t>1</w:t>
        </w:r>
        <w:r w:rsidRPr="00DC7CAA">
          <w:rPr>
            <w:rStyle w:val="Paginanummer"/>
            <w:sz w:val="20"/>
            <w:szCs w:val="20"/>
          </w:rPr>
          <w:fldChar w:fldCharType="end"/>
        </w:r>
      </w:p>
    </w:sdtContent>
  </w:sdt>
  <w:p w14:paraId="7EE4170B" w14:textId="5D71CC62" w:rsidR="008E67FE" w:rsidRPr="00E42DB4" w:rsidRDefault="00FC55D5" w:rsidP="00E42DB4">
    <w:pPr>
      <w:pStyle w:val="Voettekst"/>
      <w:tabs>
        <w:tab w:val="clear" w:pos="9072"/>
      </w:tabs>
      <w:rPr>
        <w:sz w:val="20"/>
        <w:szCs w:val="20"/>
      </w:rPr>
    </w:pPr>
    <w:r w:rsidRPr="00FC55D5">
      <w:rPr>
        <w:noProof/>
        <w:sz w:val="20"/>
        <w:szCs w:val="20"/>
      </w:rPr>
      <w:drawing>
        <wp:anchor distT="0" distB="0" distL="114300" distR="114300" simplePos="0" relativeHeight="251656704" behindDoc="1" locked="0" layoutInCell="1" allowOverlap="1" wp14:anchorId="7DB7A146" wp14:editId="08B2E309">
          <wp:simplePos x="0" y="0"/>
          <wp:positionH relativeFrom="column">
            <wp:posOffset>4940935</wp:posOffset>
          </wp:positionH>
          <wp:positionV relativeFrom="page">
            <wp:posOffset>8977630</wp:posOffset>
          </wp:positionV>
          <wp:extent cx="4506595" cy="4506595"/>
          <wp:effectExtent l="0" t="0" r="1905" b="190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4506595" cy="4506595"/>
                  </a:xfrm>
                  <a:prstGeom prst="rect">
                    <a:avLst/>
                  </a:prstGeom>
                </pic:spPr>
              </pic:pic>
            </a:graphicData>
          </a:graphic>
          <wp14:sizeRelH relativeFrom="margin">
            <wp14:pctWidth>0</wp14:pctWidth>
          </wp14:sizeRelH>
          <wp14:sizeRelV relativeFrom="margin">
            <wp14:pctHeight>0</wp14:pctHeight>
          </wp14:sizeRelV>
        </wp:anchor>
      </w:drawing>
    </w:r>
    <w:r w:rsidR="003227BE" w:rsidRPr="00FC55D5">
      <w:rPr>
        <w:noProof/>
        <w:sz w:val="20"/>
        <w:szCs w:val="20"/>
      </w:rPr>
      <w:drawing>
        <wp:anchor distT="0" distB="0" distL="114300" distR="114300" simplePos="0" relativeHeight="251690496" behindDoc="0" locked="0" layoutInCell="1" allowOverlap="1" wp14:anchorId="4BA25CA2" wp14:editId="2EC88B7E">
          <wp:simplePos x="0" y="0"/>
          <wp:positionH relativeFrom="column">
            <wp:posOffset>4940993</wp:posOffset>
          </wp:positionH>
          <wp:positionV relativeFrom="paragraph">
            <wp:posOffset>-1273867</wp:posOffset>
          </wp:positionV>
          <wp:extent cx="4506595" cy="4506595"/>
          <wp:effectExtent l="0" t="0" r="1905" b="1905"/>
          <wp:wrapThrough wrapText="bothSides">
            <wp:wrapPolygon edited="0">
              <wp:start x="8887" y="0"/>
              <wp:lineTo x="8035" y="974"/>
              <wp:lineTo x="5844" y="974"/>
              <wp:lineTo x="5296" y="1157"/>
              <wp:lineTo x="5296" y="1948"/>
              <wp:lineTo x="3835" y="2922"/>
              <wp:lineTo x="3104" y="2922"/>
              <wp:lineTo x="2861" y="3165"/>
              <wp:lineTo x="2739" y="4870"/>
              <wp:lineTo x="913" y="5783"/>
              <wp:lineTo x="1157" y="6818"/>
              <wp:lineTo x="1278" y="7791"/>
              <wp:lineTo x="122" y="8765"/>
              <wp:lineTo x="0" y="8948"/>
              <wp:lineTo x="0" y="9252"/>
              <wp:lineTo x="243" y="9739"/>
              <wp:lineTo x="791" y="10713"/>
              <wp:lineTo x="0" y="12235"/>
              <wp:lineTo x="0" y="12600"/>
              <wp:lineTo x="1096" y="13635"/>
              <wp:lineTo x="1157" y="14609"/>
              <wp:lineTo x="913" y="15583"/>
              <wp:lineTo x="913" y="15766"/>
              <wp:lineTo x="2435" y="16557"/>
              <wp:lineTo x="2739" y="16557"/>
              <wp:lineTo x="2922" y="18505"/>
              <wp:lineTo x="5174" y="19479"/>
              <wp:lineTo x="5600" y="20453"/>
              <wp:lineTo x="5600" y="20513"/>
              <wp:lineTo x="8887" y="21548"/>
              <wp:lineTo x="12661" y="21548"/>
              <wp:lineTo x="15887" y="20513"/>
              <wp:lineTo x="15948" y="20453"/>
              <wp:lineTo x="16374" y="19479"/>
              <wp:lineTo x="18626" y="18505"/>
              <wp:lineTo x="18809" y="16557"/>
              <wp:lineTo x="19174" y="16557"/>
              <wp:lineTo x="20635" y="15766"/>
              <wp:lineTo x="20635" y="15583"/>
              <wp:lineTo x="20392" y="14609"/>
              <wp:lineTo x="20453" y="13635"/>
              <wp:lineTo x="21548" y="12600"/>
              <wp:lineTo x="21548" y="12235"/>
              <wp:lineTo x="20757" y="10713"/>
              <wp:lineTo x="21305" y="9739"/>
              <wp:lineTo x="21548" y="9252"/>
              <wp:lineTo x="21548" y="8948"/>
              <wp:lineTo x="20270" y="7791"/>
              <wp:lineTo x="20392" y="6818"/>
              <wp:lineTo x="20696" y="5783"/>
              <wp:lineTo x="18748" y="4870"/>
              <wp:lineTo x="18748" y="3226"/>
              <wp:lineTo x="18444" y="2922"/>
              <wp:lineTo x="17653" y="2922"/>
              <wp:lineTo x="16253" y="1948"/>
              <wp:lineTo x="16374" y="1217"/>
              <wp:lineTo x="15705" y="974"/>
              <wp:lineTo x="13513" y="974"/>
              <wp:lineTo x="12661" y="0"/>
              <wp:lineTo x="8887" y="0"/>
            </wp:wrapPolygon>
          </wp:wrapThrough>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4506595" cy="45065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B1D9A">
      <w:rPr>
        <w:sz w:val="20"/>
        <w:szCs w:val="20"/>
      </w:rPr>
      <w:t>fAQ</w:t>
    </w:r>
    <w:proofErr w:type="spellEnd"/>
    <w:r w:rsidR="003227BE">
      <w:rPr>
        <w:sz w:val="20"/>
        <w:szCs w:val="20"/>
      </w:rPr>
      <w:t xml:space="preserve"> - gemeenschapsdiensten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8F38" w14:textId="61BDFDEA" w:rsidR="00D078F1" w:rsidRPr="001C6EB8" w:rsidRDefault="001C6EB8" w:rsidP="001C6EB8">
    <w:pPr>
      <w:pStyle w:val="Voettekst"/>
      <w:jc w:val="right"/>
    </w:pPr>
    <w:r w:rsidRPr="001C6EB8">
      <w:rPr>
        <w:noProof/>
      </w:rPr>
      <w:drawing>
        <wp:anchor distT="0" distB="0" distL="114300" distR="114300" simplePos="0" relativeHeight="251667456" behindDoc="0" locked="0" layoutInCell="1" allowOverlap="1" wp14:anchorId="32ACF3EB" wp14:editId="5174F7D8">
          <wp:simplePos x="0" y="0"/>
          <wp:positionH relativeFrom="column">
            <wp:posOffset>0</wp:posOffset>
          </wp:positionH>
          <wp:positionV relativeFrom="paragraph">
            <wp:posOffset>-96587</wp:posOffset>
          </wp:positionV>
          <wp:extent cx="2197100" cy="342900"/>
          <wp:effectExtent l="0" t="0" r="0" b="0"/>
          <wp:wrapThrough wrapText="bothSides">
            <wp:wrapPolygon edited="0">
              <wp:start x="0" y="0"/>
              <wp:lineTo x="0" y="15200"/>
              <wp:lineTo x="499" y="20800"/>
              <wp:lineTo x="749" y="20800"/>
              <wp:lineTo x="8615" y="20800"/>
              <wp:lineTo x="14983" y="20800"/>
              <wp:lineTo x="18853" y="17600"/>
              <wp:lineTo x="18728" y="12800"/>
              <wp:lineTo x="21475" y="8000"/>
              <wp:lineTo x="21475" y="800"/>
              <wp:lineTo x="8615" y="0"/>
              <wp:lineTo x="0" y="0"/>
            </wp:wrapPolygon>
          </wp:wrapThrough>
          <wp:docPr id="35" name="Afbeelding 3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cstate="email">
                    <a:extLst>
                      <a:ext uri="{28A0092B-C50C-407E-A947-70E740481C1C}">
                        <a14:useLocalDpi xmlns:a14="http://schemas.microsoft.com/office/drawing/2010/main"/>
                      </a:ext>
                    </a:extLst>
                  </a:blip>
                  <a:stretch>
                    <a:fillRect/>
                  </a:stretch>
                </pic:blipFill>
                <pic:spPr>
                  <a:xfrm>
                    <a:off x="0" y="0"/>
                    <a:ext cx="2197100" cy="3429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2D31" w14:textId="77777777" w:rsidR="00F077DE" w:rsidRDefault="00F077DE" w:rsidP="00D56BCE">
      <w:pPr>
        <w:spacing w:after="0" w:line="240" w:lineRule="auto"/>
      </w:pPr>
      <w:r>
        <w:separator/>
      </w:r>
    </w:p>
    <w:p w14:paraId="7CA39D38" w14:textId="77777777" w:rsidR="00F077DE" w:rsidRDefault="00F077DE"/>
  </w:footnote>
  <w:footnote w:type="continuationSeparator" w:id="0">
    <w:p w14:paraId="682A10AC" w14:textId="77777777" w:rsidR="00F077DE" w:rsidRDefault="00F077DE" w:rsidP="00D56BCE">
      <w:pPr>
        <w:spacing w:after="0" w:line="240" w:lineRule="auto"/>
      </w:pPr>
      <w:r>
        <w:continuationSeparator/>
      </w:r>
    </w:p>
    <w:p w14:paraId="30CE82D5" w14:textId="77777777" w:rsidR="00F077DE" w:rsidRDefault="00F077DE"/>
  </w:footnote>
  <w:footnote w:type="continuationNotice" w:id="1">
    <w:p w14:paraId="63B53009" w14:textId="77777777" w:rsidR="00F077DE" w:rsidRDefault="00F077DE">
      <w:pPr>
        <w:spacing w:after="0" w:line="240" w:lineRule="auto"/>
      </w:pPr>
    </w:p>
    <w:p w14:paraId="3900A74E" w14:textId="77777777" w:rsidR="00F077DE" w:rsidRDefault="00F07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B202" w14:textId="77777777" w:rsidR="00DC4C3D" w:rsidRDefault="00DC4C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80EF" w14:textId="77777777" w:rsidR="00DC4C3D" w:rsidRDefault="00DC4C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F77C" w14:textId="377F920C" w:rsidR="00CF1556" w:rsidRPr="00DC7CAA" w:rsidRDefault="00470ECE" w:rsidP="00CF1556">
    <w:pPr>
      <w:pStyle w:val="Koptekst"/>
      <w:jc w:val="right"/>
      <w:rPr>
        <w:color w:val="373737"/>
        <w:sz w:val="20"/>
        <w:szCs w:val="20"/>
      </w:rPr>
    </w:pPr>
    <w:r>
      <w:rPr>
        <w:noProof/>
        <w:color w:val="373737"/>
        <w:sz w:val="20"/>
        <w:szCs w:val="20"/>
      </w:rPr>
      <w:drawing>
        <wp:anchor distT="0" distB="0" distL="114300" distR="114300" simplePos="0" relativeHeight="251675648" behindDoc="0" locked="0" layoutInCell="1" allowOverlap="1" wp14:anchorId="3412AB7B" wp14:editId="7CE03C54">
          <wp:simplePos x="0" y="0"/>
          <wp:positionH relativeFrom="column">
            <wp:posOffset>361950</wp:posOffset>
          </wp:positionH>
          <wp:positionV relativeFrom="paragraph">
            <wp:posOffset>-7620</wp:posOffset>
          </wp:positionV>
          <wp:extent cx="1103376" cy="856488"/>
          <wp:effectExtent l="0" t="0" r="1905" b="127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email">
                    <a:extLst>
                      <a:ext uri="{28A0092B-C50C-407E-A947-70E740481C1C}">
                        <a14:useLocalDpi xmlns:a14="http://schemas.microsoft.com/office/drawing/2010/main"/>
                      </a:ext>
                    </a:extLst>
                  </a:blip>
                  <a:stretch>
                    <a:fillRect/>
                  </a:stretch>
                </pic:blipFill>
                <pic:spPr>
                  <a:xfrm>
                    <a:off x="0" y="0"/>
                    <a:ext cx="1103376" cy="856488"/>
                  </a:xfrm>
                  <a:prstGeom prst="rect">
                    <a:avLst/>
                  </a:prstGeom>
                </pic:spPr>
              </pic:pic>
            </a:graphicData>
          </a:graphic>
        </wp:anchor>
      </w:drawing>
    </w:r>
    <w:r w:rsidR="00FC55D5" w:rsidRPr="00FC55D5">
      <w:rPr>
        <w:noProof/>
        <w:color w:val="373737"/>
        <w:sz w:val="20"/>
        <w:szCs w:val="20"/>
      </w:rPr>
      <w:drawing>
        <wp:anchor distT="0" distB="0" distL="114300" distR="114300" simplePos="0" relativeHeight="251669504" behindDoc="1" locked="0" layoutInCell="1" allowOverlap="1" wp14:anchorId="51BC7343" wp14:editId="459EA483">
          <wp:simplePos x="0" y="0"/>
          <wp:positionH relativeFrom="column">
            <wp:posOffset>4670516</wp:posOffset>
          </wp:positionH>
          <wp:positionV relativeFrom="paragraph">
            <wp:posOffset>-3858986</wp:posOffset>
          </wp:positionV>
          <wp:extent cx="5308600" cy="5308600"/>
          <wp:effectExtent l="0" t="0" r="0" b="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pic:cNvPicPr/>
                </pic:nvPicPr>
                <pic:blipFill>
                  <a:blip r:embed="rId2" cstate="email">
                    <a:extLst>
                      <a:ext uri="{28A0092B-C50C-407E-A947-70E740481C1C}">
                        <a14:useLocalDpi xmlns:a14="http://schemas.microsoft.com/office/drawing/2010/main"/>
                      </a:ext>
                      <a:ext uri="{96DAC541-7B7A-43D3-8B79-37D633B846F1}">
                        <asvg:svgBlip xmlns:asvg="http://schemas.microsoft.com/office/drawing/2016/SVG/main" r:embed="rId3"/>
                      </a:ext>
                    </a:extLst>
                  </a:blip>
                  <a:stretch>
                    <a:fillRect/>
                  </a:stretch>
                </pic:blipFill>
                <pic:spPr>
                  <a:xfrm>
                    <a:off x="0" y="0"/>
                    <a:ext cx="5308600" cy="5308600"/>
                  </a:xfrm>
                  <a:prstGeom prst="rect">
                    <a:avLst/>
                  </a:prstGeom>
                </pic:spPr>
              </pic:pic>
            </a:graphicData>
          </a:graphic>
          <wp14:sizeRelH relativeFrom="margin">
            <wp14:pctWidth>0</wp14:pctWidth>
          </wp14:sizeRelH>
          <wp14:sizeRelV relativeFrom="margin">
            <wp14:pctHeight>0</wp14:pctHeight>
          </wp14:sizeRelV>
        </wp:anchor>
      </w:drawing>
    </w:r>
  </w:p>
  <w:p w14:paraId="68813366" w14:textId="60F17C5F" w:rsidR="00F9595F" w:rsidRDefault="00F9595F" w:rsidP="007E18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29A17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0" type="#_x0000_t75" style="width:470pt;height:470pt" o:bullet="t">
        <v:imagedata r:id="rId1" o:title="Tekengebied 1"/>
      </v:shape>
    </w:pict>
  </w:numPicBullet>
  <w:numPicBullet w:numPicBulletId="1">
    <w:pict>
      <v:shape id="_x0000_i1331" type="#_x0000_t75" style="width:135.05pt;height:136.05pt" o:bullet="t">
        <v:imagedata r:id="rId2" o:title="opsommingsteken"/>
      </v:shape>
    </w:pict>
  </w:numPicBullet>
  <w:abstractNum w:abstractNumId="0" w15:restartNumberingAfterBreak="0">
    <w:nsid w:val="02CB4C6C"/>
    <w:multiLevelType w:val="multilevel"/>
    <w:tmpl w:val="58D0B906"/>
    <w:lvl w:ilvl="0">
      <w:start w:val="1"/>
      <w:numFmt w:val="bullet"/>
      <w:lvlText w:val=""/>
      <w:lvlJc w:val="left"/>
      <w:pPr>
        <w:ind w:left="567" w:hanging="567"/>
      </w:pPr>
      <w:rPr>
        <w:rFonts w:ascii="Symbol" w:hAnsi="Symbol" w:hint="default"/>
        <w:color w:val="003399"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E50C39"/>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A36B8E"/>
    <w:multiLevelType w:val="hybridMultilevel"/>
    <w:tmpl w:val="B6B4C4A2"/>
    <w:lvl w:ilvl="0" w:tplc="6930F3FC">
      <w:start w:val="1"/>
      <w:numFmt w:val="bullet"/>
      <w:pStyle w:val="ESFBodyOpsomming"/>
      <w:lvlText w:val=""/>
      <w:lvlPicBulletId w:val="1"/>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C16DDD"/>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A3613A"/>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D14735"/>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006B18"/>
    <w:multiLevelType w:val="hybridMultilevel"/>
    <w:tmpl w:val="AF783382"/>
    <w:lvl w:ilvl="0" w:tplc="57445E02">
      <w:start w:val="1"/>
      <w:numFmt w:val="bullet"/>
      <w:lvlText w:val=""/>
      <w:lvlPicBulletId w:val="1"/>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98B4473"/>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23300B"/>
    <w:multiLevelType w:val="hybridMultilevel"/>
    <w:tmpl w:val="9E06F816"/>
    <w:lvl w:ilvl="0" w:tplc="51D6F626">
      <w:start w:val="1"/>
      <w:numFmt w:val="decimal"/>
      <w:pStyle w:val="ESFKop3Nummer"/>
      <w:lvlText w:val="%1.1.1"/>
      <w:lvlJc w:val="right"/>
      <w:pPr>
        <w:ind w:left="927"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C01199"/>
    <w:multiLevelType w:val="hybridMultilevel"/>
    <w:tmpl w:val="85C8F3B8"/>
    <w:lvl w:ilvl="0" w:tplc="6C14C46E">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FF3025C"/>
    <w:multiLevelType w:val="multilevel"/>
    <w:tmpl w:val="5314AF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4BE84877"/>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1B97117"/>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2A550FD"/>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C60A0B"/>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7C22C3"/>
    <w:multiLevelType w:val="hybridMultilevel"/>
    <w:tmpl w:val="869ED6F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5E594EC6"/>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FE2070"/>
    <w:multiLevelType w:val="hybridMultilevel"/>
    <w:tmpl w:val="89DA172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D428A5"/>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DA51E7"/>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A2083A"/>
    <w:multiLevelType w:val="multilevel"/>
    <w:tmpl w:val="08CE4574"/>
    <w:lvl w:ilvl="0">
      <w:start w:val="1"/>
      <w:numFmt w:val="decimal"/>
      <w:pStyle w:val="ESFKop1Nummer"/>
      <w:lvlText w:val="%1."/>
      <w:lvlJc w:val="left"/>
      <w:pPr>
        <w:ind w:left="0" w:firstLine="0"/>
      </w:pPr>
      <w:rPr>
        <w:rFonts w:hint="default"/>
      </w:rPr>
    </w:lvl>
    <w:lvl w:ilvl="1">
      <w:start w:val="1"/>
      <w:numFmt w:val="decimal"/>
      <w:pStyle w:val="ESFKop2Nummer"/>
      <w:lvlText w:val="%1.%2"/>
      <w:lvlJc w:val="left"/>
      <w:pPr>
        <w:ind w:left="567" w:hanging="567"/>
      </w:pPr>
      <w:rPr>
        <w:rFonts w:hint="default"/>
      </w:rPr>
    </w:lvl>
    <w:lvl w:ilvl="2">
      <w:start w:val="1"/>
      <w:numFmt w:val="decimal"/>
      <w:lvlText w:val="%1.%2.%3"/>
      <w:lvlJc w:val="left"/>
      <w:pPr>
        <w:ind w:left="360" w:firstLine="142"/>
      </w:pPr>
      <w:rPr>
        <w:rFonts w:hint="default"/>
      </w:rPr>
    </w:lvl>
    <w:lvl w:ilvl="3">
      <w:start w:val="1"/>
      <w:numFmt w:val="decimal"/>
      <w:lvlText w:val="%1.%2.%3.%4"/>
      <w:lvlJc w:val="left"/>
      <w:pPr>
        <w:ind w:left="720" w:firstLine="142"/>
      </w:pPr>
      <w:rPr>
        <w:rFonts w:hint="default"/>
      </w:rPr>
    </w:lvl>
    <w:lvl w:ilvl="4">
      <w:start w:val="1"/>
      <w:numFmt w:val="decimal"/>
      <w:lvlText w:val="%1.%2.%3.%4.%5"/>
      <w:lvlJc w:val="left"/>
      <w:pPr>
        <w:ind w:left="1080" w:firstLine="141"/>
      </w:pPr>
      <w:rPr>
        <w:rFonts w:hint="default"/>
      </w:rPr>
    </w:lvl>
    <w:lvl w:ilvl="5">
      <w:start w:val="1"/>
      <w:numFmt w:val="decimal"/>
      <w:lvlText w:val="%1.%2.%3.%4.%5.%6"/>
      <w:lvlJc w:val="left"/>
      <w:pPr>
        <w:ind w:left="1080" w:firstLine="141"/>
      </w:pPr>
      <w:rPr>
        <w:rFonts w:hint="default"/>
      </w:rPr>
    </w:lvl>
    <w:lvl w:ilvl="6">
      <w:start w:val="1"/>
      <w:numFmt w:val="decimal"/>
      <w:lvlText w:val="%1.%2.%3.%4.%5.%6.%7"/>
      <w:lvlJc w:val="left"/>
      <w:pPr>
        <w:ind w:left="1440" w:firstLine="141"/>
      </w:pPr>
      <w:rPr>
        <w:rFonts w:hint="default"/>
      </w:rPr>
    </w:lvl>
    <w:lvl w:ilvl="7">
      <w:start w:val="1"/>
      <w:numFmt w:val="decimal"/>
      <w:lvlText w:val="%1.%2.%3.%4.%5.%6.%7.%8"/>
      <w:lvlJc w:val="left"/>
      <w:pPr>
        <w:ind w:left="1800" w:firstLine="141"/>
      </w:pPr>
      <w:rPr>
        <w:rFonts w:hint="default"/>
      </w:rPr>
    </w:lvl>
    <w:lvl w:ilvl="8">
      <w:start w:val="1"/>
      <w:numFmt w:val="decimal"/>
      <w:lvlText w:val="%1.%2.%3.%4.%5.%6.%7.%8.%9"/>
      <w:lvlJc w:val="left"/>
      <w:pPr>
        <w:ind w:left="1800" w:firstLine="141"/>
      </w:pPr>
      <w:rPr>
        <w:rFonts w:hint="default"/>
      </w:rPr>
    </w:lvl>
  </w:abstractNum>
  <w:num w:numId="1" w16cid:durableId="772356512">
    <w:abstractNumId w:val="2"/>
  </w:num>
  <w:num w:numId="2" w16cid:durableId="2318350">
    <w:abstractNumId w:val="20"/>
  </w:num>
  <w:num w:numId="3" w16cid:durableId="1125079935">
    <w:abstractNumId w:val="8"/>
  </w:num>
  <w:num w:numId="4" w16cid:durableId="1828469760">
    <w:abstractNumId w:val="10"/>
  </w:num>
  <w:num w:numId="5" w16cid:durableId="1961180475">
    <w:abstractNumId w:val="0"/>
  </w:num>
  <w:num w:numId="6" w16cid:durableId="2063169332">
    <w:abstractNumId w:val="2"/>
    <w:lvlOverride w:ilvl="0">
      <w:startOverride w:val="1"/>
    </w:lvlOverride>
  </w:num>
  <w:num w:numId="7" w16cid:durableId="1558669096">
    <w:abstractNumId w:val="20"/>
  </w:num>
  <w:num w:numId="8" w16cid:durableId="1961835550">
    <w:abstractNumId w:val="20"/>
  </w:num>
  <w:num w:numId="9" w16cid:durableId="1718358553">
    <w:abstractNumId w:val="20"/>
  </w:num>
  <w:num w:numId="10" w16cid:durableId="1683900201">
    <w:abstractNumId w:val="20"/>
  </w:num>
  <w:num w:numId="11" w16cid:durableId="1343165044">
    <w:abstractNumId w:val="20"/>
  </w:num>
  <w:num w:numId="12" w16cid:durableId="2016682877">
    <w:abstractNumId w:val="20"/>
  </w:num>
  <w:num w:numId="13" w16cid:durableId="1017923304">
    <w:abstractNumId w:val="20"/>
  </w:num>
  <w:num w:numId="14" w16cid:durableId="1394084527">
    <w:abstractNumId w:val="20"/>
  </w:num>
  <w:num w:numId="15" w16cid:durableId="1599481565">
    <w:abstractNumId w:val="9"/>
  </w:num>
  <w:num w:numId="16" w16cid:durableId="1312558972">
    <w:abstractNumId w:val="6"/>
  </w:num>
  <w:num w:numId="17" w16cid:durableId="686760385">
    <w:abstractNumId w:val="19"/>
  </w:num>
  <w:num w:numId="18" w16cid:durableId="1051005246">
    <w:abstractNumId w:val="15"/>
  </w:num>
  <w:num w:numId="19" w16cid:durableId="5374964">
    <w:abstractNumId w:val="4"/>
  </w:num>
  <w:num w:numId="20" w16cid:durableId="1769888016">
    <w:abstractNumId w:val="18"/>
  </w:num>
  <w:num w:numId="21" w16cid:durableId="378012747">
    <w:abstractNumId w:val="13"/>
  </w:num>
  <w:num w:numId="22" w16cid:durableId="526405734">
    <w:abstractNumId w:val="14"/>
  </w:num>
  <w:num w:numId="23" w16cid:durableId="514807167">
    <w:abstractNumId w:val="3"/>
  </w:num>
  <w:num w:numId="24" w16cid:durableId="639455959">
    <w:abstractNumId w:val="1"/>
  </w:num>
  <w:num w:numId="25" w16cid:durableId="2090956739">
    <w:abstractNumId w:val="7"/>
  </w:num>
  <w:num w:numId="26" w16cid:durableId="421222701">
    <w:abstractNumId w:val="16"/>
  </w:num>
  <w:num w:numId="27" w16cid:durableId="2063403141">
    <w:abstractNumId w:val="5"/>
  </w:num>
  <w:num w:numId="28" w16cid:durableId="237061672">
    <w:abstractNumId w:val="11"/>
  </w:num>
  <w:num w:numId="29" w16cid:durableId="818108668">
    <w:abstractNumId w:val="12"/>
  </w:num>
  <w:num w:numId="30" w16cid:durableId="80481267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47"/>
    <w:rsid w:val="0000229A"/>
    <w:rsid w:val="00005E8A"/>
    <w:rsid w:val="0001225D"/>
    <w:rsid w:val="00017154"/>
    <w:rsid w:val="0004566F"/>
    <w:rsid w:val="0004618A"/>
    <w:rsid w:val="000542AE"/>
    <w:rsid w:val="000635FB"/>
    <w:rsid w:val="00064D8B"/>
    <w:rsid w:val="00066A1A"/>
    <w:rsid w:val="00072A84"/>
    <w:rsid w:val="0008586E"/>
    <w:rsid w:val="0009674E"/>
    <w:rsid w:val="000B19DB"/>
    <w:rsid w:val="000C7AD0"/>
    <w:rsid w:val="000D564A"/>
    <w:rsid w:val="000E4D98"/>
    <w:rsid w:val="000F34AB"/>
    <w:rsid w:val="001005AE"/>
    <w:rsid w:val="00105AA3"/>
    <w:rsid w:val="00112703"/>
    <w:rsid w:val="00112C3B"/>
    <w:rsid w:val="00117D01"/>
    <w:rsid w:val="00123007"/>
    <w:rsid w:val="00127C61"/>
    <w:rsid w:val="00134DEB"/>
    <w:rsid w:val="00137DA1"/>
    <w:rsid w:val="00140B85"/>
    <w:rsid w:val="00141C79"/>
    <w:rsid w:val="0015181F"/>
    <w:rsid w:val="001564B1"/>
    <w:rsid w:val="00157202"/>
    <w:rsid w:val="0016163B"/>
    <w:rsid w:val="0016257A"/>
    <w:rsid w:val="001719AD"/>
    <w:rsid w:val="00176A6E"/>
    <w:rsid w:val="0018374C"/>
    <w:rsid w:val="00193D30"/>
    <w:rsid w:val="001A0820"/>
    <w:rsid w:val="001A30D0"/>
    <w:rsid w:val="001A3598"/>
    <w:rsid w:val="001A4150"/>
    <w:rsid w:val="001A523B"/>
    <w:rsid w:val="001B0F50"/>
    <w:rsid w:val="001B6F0B"/>
    <w:rsid w:val="001C6EB8"/>
    <w:rsid w:val="001D50EF"/>
    <w:rsid w:val="002060DE"/>
    <w:rsid w:val="00212613"/>
    <w:rsid w:val="0021617F"/>
    <w:rsid w:val="00220E2D"/>
    <w:rsid w:val="002222D7"/>
    <w:rsid w:val="002267B3"/>
    <w:rsid w:val="0022770E"/>
    <w:rsid w:val="00232CD6"/>
    <w:rsid w:val="00234C01"/>
    <w:rsid w:val="002359F7"/>
    <w:rsid w:val="00242B85"/>
    <w:rsid w:val="00250F6A"/>
    <w:rsid w:val="00251B56"/>
    <w:rsid w:val="00252A2D"/>
    <w:rsid w:val="00263799"/>
    <w:rsid w:val="00263BB7"/>
    <w:rsid w:val="00264873"/>
    <w:rsid w:val="00265B21"/>
    <w:rsid w:val="00271634"/>
    <w:rsid w:val="0028538F"/>
    <w:rsid w:val="002855BF"/>
    <w:rsid w:val="00286792"/>
    <w:rsid w:val="0029346F"/>
    <w:rsid w:val="00295104"/>
    <w:rsid w:val="002A0BD0"/>
    <w:rsid w:val="002A0DD3"/>
    <w:rsid w:val="002A109B"/>
    <w:rsid w:val="002A272C"/>
    <w:rsid w:val="002B2568"/>
    <w:rsid w:val="002B70E4"/>
    <w:rsid w:val="002C0AB6"/>
    <w:rsid w:val="002C4478"/>
    <w:rsid w:val="002C4C55"/>
    <w:rsid w:val="002C6984"/>
    <w:rsid w:val="002E7920"/>
    <w:rsid w:val="00301881"/>
    <w:rsid w:val="003227BE"/>
    <w:rsid w:val="003235B2"/>
    <w:rsid w:val="003249DF"/>
    <w:rsid w:val="00334B46"/>
    <w:rsid w:val="0033559E"/>
    <w:rsid w:val="00335CCE"/>
    <w:rsid w:val="003373E4"/>
    <w:rsid w:val="00346652"/>
    <w:rsid w:val="003519A2"/>
    <w:rsid w:val="003519E6"/>
    <w:rsid w:val="00356DE6"/>
    <w:rsid w:val="00362715"/>
    <w:rsid w:val="00366484"/>
    <w:rsid w:val="00371DDB"/>
    <w:rsid w:val="003735E2"/>
    <w:rsid w:val="0038339C"/>
    <w:rsid w:val="003876A8"/>
    <w:rsid w:val="00391F12"/>
    <w:rsid w:val="0039281F"/>
    <w:rsid w:val="003955DF"/>
    <w:rsid w:val="003A27C1"/>
    <w:rsid w:val="003A6B9B"/>
    <w:rsid w:val="003B0EA3"/>
    <w:rsid w:val="003B7609"/>
    <w:rsid w:val="003C27C3"/>
    <w:rsid w:val="003C434B"/>
    <w:rsid w:val="003C4DDA"/>
    <w:rsid w:val="003C68FC"/>
    <w:rsid w:val="003E078D"/>
    <w:rsid w:val="003F3429"/>
    <w:rsid w:val="003F7581"/>
    <w:rsid w:val="00410305"/>
    <w:rsid w:val="00412F10"/>
    <w:rsid w:val="00420B24"/>
    <w:rsid w:val="004235D0"/>
    <w:rsid w:val="00424BE9"/>
    <w:rsid w:val="00434C6E"/>
    <w:rsid w:val="00434D16"/>
    <w:rsid w:val="00444E3E"/>
    <w:rsid w:val="004474AD"/>
    <w:rsid w:val="004507AC"/>
    <w:rsid w:val="00456CCF"/>
    <w:rsid w:val="00457A9E"/>
    <w:rsid w:val="00467CDE"/>
    <w:rsid w:val="00470ECE"/>
    <w:rsid w:val="0048341E"/>
    <w:rsid w:val="00487403"/>
    <w:rsid w:val="004B5C34"/>
    <w:rsid w:val="004C0D32"/>
    <w:rsid w:val="004C2480"/>
    <w:rsid w:val="004D6707"/>
    <w:rsid w:val="004F4EA3"/>
    <w:rsid w:val="00516FB9"/>
    <w:rsid w:val="00522A30"/>
    <w:rsid w:val="00522AD5"/>
    <w:rsid w:val="005261EF"/>
    <w:rsid w:val="00526738"/>
    <w:rsid w:val="0053099A"/>
    <w:rsid w:val="00546BA7"/>
    <w:rsid w:val="00550437"/>
    <w:rsid w:val="0055102D"/>
    <w:rsid w:val="0055220E"/>
    <w:rsid w:val="00554A66"/>
    <w:rsid w:val="00561963"/>
    <w:rsid w:val="0057725C"/>
    <w:rsid w:val="005814C9"/>
    <w:rsid w:val="0058309E"/>
    <w:rsid w:val="005862F9"/>
    <w:rsid w:val="00597911"/>
    <w:rsid w:val="005B6C68"/>
    <w:rsid w:val="005C3D9E"/>
    <w:rsid w:val="005C4041"/>
    <w:rsid w:val="005C429A"/>
    <w:rsid w:val="005C4ACA"/>
    <w:rsid w:val="005C4DAB"/>
    <w:rsid w:val="005C50BF"/>
    <w:rsid w:val="005C6E5B"/>
    <w:rsid w:val="005D582F"/>
    <w:rsid w:val="005E0E5F"/>
    <w:rsid w:val="005F54E4"/>
    <w:rsid w:val="00603D95"/>
    <w:rsid w:val="00604992"/>
    <w:rsid w:val="00612663"/>
    <w:rsid w:val="00613C7A"/>
    <w:rsid w:val="00614BA1"/>
    <w:rsid w:val="00621758"/>
    <w:rsid w:val="00625521"/>
    <w:rsid w:val="006376BB"/>
    <w:rsid w:val="00641522"/>
    <w:rsid w:val="006422F4"/>
    <w:rsid w:val="00677490"/>
    <w:rsid w:val="006900E3"/>
    <w:rsid w:val="00691C12"/>
    <w:rsid w:val="006928A2"/>
    <w:rsid w:val="006A3847"/>
    <w:rsid w:val="006A3ACB"/>
    <w:rsid w:val="006A6730"/>
    <w:rsid w:val="006A7495"/>
    <w:rsid w:val="006C4517"/>
    <w:rsid w:val="006D4D29"/>
    <w:rsid w:val="006F57E2"/>
    <w:rsid w:val="0070127F"/>
    <w:rsid w:val="00706C2D"/>
    <w:rsid w:val="00711102"/>
    <w:rsid w:val="00716BD9"/>
    <w:rsid w:val="00736C5D"/>
    <w:rsid w:val="00741129"/>
    <w:rsid w:val="0074189F"/>
    <w:rsid w:val="00747E17"/>
    <w:rsid w:val="0075320E"/>
    <w:rsid w:val="007644DA"/>
    <w:rsid w:val="00772526"/>
    <w:rsid w:val="00773E89"/>
    <w:rsid w:val="0078183E"/>
    <w:rsid w:val="00790B9C"/>
    <w:rsid w:val="007948A6"/>
    <w:rsid w:val="007A185B"/>
    <w:rsid w:val="007B6DBA"/>
    <w:rsid w:val="007C21F6"/>
    <w:rsid w:val="007C4714"/>
    <w:rsid w:val="007C59B0"/>
    <w:rsid w:val="007D0D0D"/>
    <w:rsid w:val="007E181D"/>
    <w:rsid w:val="00800971"/>
    <w:rsid w:val="00806210"/>
    <w:rsid w:val="008068EB"/>
    <w:rsid w:val="00806AB3"/>
    <w:rsid w:val="008111DE"/>
    <w:rsid w:val="00813C61"/>
    <w:rsid w:val="00816040"/>
    <w:rsid w:val="008212CE"/>
    <w:rsid w:val="008219B4"/>
    <w:rsid w:val="0084475D"/>
    <w:rsid w:val="00845549"/>
    <w:rsid w:val="00845C11"/>
    <w:rsid w:val="008467B8"/>
    <w:rsid w:val="00850AE9"/>
    <w:rsid w:val="00852D22"/>
    <w:rsid w:val="008679E5"/>
    <w:rsid w:val="00873225"/>
    <w:rsid w:val="00873AD5"/>
    <w:rsid w:val="008776F4"/>
    <w:rsid w:val="00886C46"/>
    <w:rsid w:val="00891F67"/>
    <w:rsid w:val="00894750"/>
    <w:rsid w:val="008B19AD"/>
    <w:rsid w:val="008C5A98"/>
    <w:rsid w:val="008C61F8"/>
    <w:rsid w:val="008D2CC7"/>
    <w:rsid w:val="008D7117"/>
    <w:rsid w:val="008E1F46"/>
    <w:rsid w:val="008E67FE"/>
    <w:rsid w:val="008F0267"/>
    <w:rsid w:val="008F2CAC"/>
    <w:rsid w:val="008F6123"/>
    <w:rsid w:val="009011F5"/>
    <w:rsid w:val="009039C5"/>
    <w:rsid w:val="00904DC2"/>
    <w:rsid w:val="00920D6A"/>
    <w:rsid w:val="00921968"/>
    <w:rsid w:val="00921E3E"/>
    <w:rsid w:val="00922010"/>
    <w:rsid w:val="009251E8"/>
    <w:rsid w:val="00933A27"/>
    <w:rsid w:val="0093668C"/>
    <w:rsid w:val="009520A2"/>
    <w:rsid w:val="00952DC6"/>
    <w:rsid w:val="00963E9B"/>
    <w:rsid w:val="0096678A"/>
    <w:rsid w:val="00973CFF"/>
    <w:rsid w:val="00974481"/>
    <w:rsid w:val="009769E5"/>
    <w:rsid w:val="00981322"/>
    <w:rsid w:val="00983651"/>
    <w:rsid w:val="00986662"/>
    <w:rsid w:val="00987A1C"/>
    <w:rsid w:val="00987AEA"/>
    <w:rsid w:val="009A139E"/>
    <w:rsid w:val="009C2ABB"/>
    <w:rsid w:val="009C2E3B"/>
    <w:rsid w:val="009C667A"/>
    <w:rsid w:val="009D10E5"/>
    <w:rsid w:val="009E4F13"/>
    <w:rsid w:val="009F4DBB"/>
    <w:rsid w:val="00A003DB"/>
    <w:rsid w:val="00A04C0C"/>
    <w:rsid w:val="00A0705A"/>
    <w:rsid w:val="00A178B4"/>
    <w:rsid w:val="00A17923"/>
    <w:rsid w:val="00A206E7"/>
    <w:rsid w:val="00A20E78"/>
    <w:rsid w:val="00A251BE"/>
    <w:rsid w:val="00A255A2"/>
    <w:rsid w:val="00A25AE1"/>
    <w:rsid w:val="00A25CA8"/>
    <w:rsid w:val="00A27231"/>
    <w:rsid w:val="00A37D5B"/>
    <w:rsid w:val="00A41750"/>
    <w:rsid w:val="00A4367B"/>
    <w:rsid w:val="00A4368E"/>
    <w:rsid w:val="00A57D71"/>
    <w:rsid w:val="00A6113A"/>
    <w:rsid w:val="00A639E8"/>
    <w:rsid w:val="00A72C7D"/>
    <w:rsid w:val="00A73F22"/>
    <w:rsid w:val="00A76787"/>
    <w:rsid w:val="00A77A16"/>
    <w:rsid w:val="00A82896"/>
    <w:rsid w:val="00A848FC"/>
    <w:rsid w:val="00A95C2D"/>
    <w:rsid w:val="00A95F05"/>
    <w:rsid w:val="00AA1E3E"/>
    <w:rsid w:val="00AA35BC"/>
    <w:rsid w:val="00AA72CE"/>
    <w:rsid w:val="00AC1188"/>
    <w:rsid w:val="00AC682D"/>
    <w:rsid w:val="00AE0296"/>
    <w:rsid w:val="00AE25AF"/>
    <w:rsid w:val="00AE2766"/>
    <w:rsid w:val="00AE37D6"/>
    <w:rsid w:val="00AF1CAB"/>
    <w:rsid w:val="00AF7B29"/>
    <w:rsid w:val="00B13300"/>
    <w:rsid w:val="00B135E1"/>
    <w:rsid w:val="00B13C3C"/>
    <w:rsid w:val="00B2063E"/>
    <w:rsid w:val="00B20A48"/>
    <w:rsid w:val="00B23830"/>
    <w:rsid w:val="00B314DD"/>
    <w:rsid w:val="00B402A5"/>
    <w:rsid w:val="00B60619"/>
    <w:rsid w:val="00B630D8"/>
    <w:rsid w:val="00B631CF"/>
    <w:rsid w:val="00B65026"/>
    <w:rsid w:val="00B66891"/>
    <w:rsid w:val="00B71282"/>
    <w:rsid w:val="00B7675F"/>
    <w:rsid w:val="00B77FD1"/>
    <w:rsid w:val="00B83C42"/>
    <w:rsid w:val="00B846B7"/>
    <w:rsid w:val="00B96772"/>
    <w:rsid w:val="00BC4E60"/>
    <w:rsid w:val="00BF3E70"/>
    <w:rsid w:val="00C00CBC"/>
    <w:rsid w:val="00C00EF8"/>
    <w:rsid w:val="00C02091"/>
    <w:rsid w:val="00C04ABC"/>
    <w:rsid w:val="00C05F48"/>
    <w:rsid w:val="00C23DA4"/>
    <w:rsid w:val="00C315D8"/>
    <w:rsid w:val="00C330AA"/>
    <w:rsid w:val="00C33B80"/>
    <w:rsid w:val="00C33BF1"/>
    <w:rsid w:val="00C34628"/>
    <w:rsid w:val="00C41A55"/>
    <w:rsid w:val="00C52B08"/>
    <w:rsid w:val="00C6094F"/>
    <w:rsid w:val="00C7114C"/>
    <w:rsid w:val="00C71F24"/>
    <w:rsid w:val="00C912D3"/>
    <w:rsid w:val="00C91C36"/>
    <w:rsid w:val="00C93895"/>
    <w:rsid w:val="00CA22D7"/>
    <w:rsid w:val="00CB5A22"/>
    <w:rsid w:val="00CC72DC"/>
    <w:rsid w:val="00CD3E4B"/>
    <w:rsid w:val="00CD4069"/>
    <w:rsid w:val="00CD7484"/>
    <w:rsid w:val="00CF1556"/>
    <w:rsid w:val="00CF58FC"/>
    <w:rsid w:val="00CF5E8D"/>
    <w:rsid w:val="00D03FB6"/>
    <w:rsid w:val="00D078F1"/>
    <w:rsid w:val="00D14A02"/>
    <w:rsid w:val="00D167E0"/>
    <w:rsid w:val="00D22CAD"/>
    <w:rsid w:val="00D263BF"/>
    <w:rsid w:val="00D43059"/>
    <w:rsid w:val="00D46341"/>
    <w:rsid w:val="00D51E3B"/>
    <w:rsid w:val="00D56BCE"/>
    <w:rsid w:val="00D609FE"/>
    <w:rsid w:val="00D66CFB"/>
    <w:rsid w:val="00D67453"/>
    <w:rsid w:val="00D7528C"/>
    <w:rsid w:val="00D81467"/>
    <w:rsid w:val="00D87D0F"/>
    <w:rsid w:val="00D87E17"/>
    <w:rsid w:val="00DA221B"/>
    <w:rsid w:val="00DA28A2"/>
    <w:rsid w:val="00DC27EE"/>
    <w:rsid w:val="00DC4C3D"/>
    <w:rsid w:val="00DC7CAA"/>
    <w:rsid w:val="00DD254D"/>
    <w:rsid w:val="00DF0149"/>
    <w:rsid w:val="00DF288D"/>
    <w:rsid w:val="00DF45DF"/>
    <w:rsid w:val="00DF467E"/>
    <w:rsid w:val="00DF7A25"/>
    <w:rsid w:val="00DF7D00"/>
    <w:rsid w:val="00E02EF5"/>
    <w:rsid w:val="00E0424B"/>
    <w:rsid w:val="00E10009"/>
    <w:rsid w:val="00E13BF2"/>
    <w:rsid w:val="00E27E93"/>
    <w:rsid w:val="00E302CB"/>
    <w:rsid w:val="00E366FA"/>
    <w:rsid w:val="00E37B4C"/>
    <w:rsid w:val="00E42DB4"/>
    <w:rsid w:val="00E43F9B"/>
    <w:rsid w:val="00E62AB3"/>
    <w:rsid w:val="00E652D0"/>
    <w:rsid w:val="00E65849"/>
    <w:rsid w:val="00E708A7"/>
    <w:rsid w:val="00E70EFC"/>
    <w:rsid w:val="00E715F7"/>
    <w:rsid w:val="00E76E2C"/>
    <w:rsid w:val="00E77FAB"/>
    <w:rsid w:val="00E83840"/>
    <w:rsid w:val="00E8571E"/>
    <w:rsid w:val="00E85E5B"/>
    <w:rsid w:val="00EB1D9A"/>
    <w:rsid w:val="00EC1A42"/>
    <w:rsid w:val="00EF3EF1"/>
    <w:rsid w:val="00F01EB4"/>
    <w:rsid w:val="00F077DE"/>
    <w:rsid w:val="00F1204E"/>
    <w:rsid w:val="00F141F2"/>
    <w:rsid w:val="00F152D6"/>
    <w:rsid w:val="00F15381"/>
    <w:rsid w:val="00F16CC6"/>
    <w:rsid w:val="00F17A29"/>
    <w:rsid w:val="00F26461"/>
    <w:rsid w:val="00F3084E"/>
    <w:rsid w:val="00F43B64"/>
    <w:rsid w:val="00F51C0C"/>
    <w:rsid w:val="00F6104A"/>
    <w:rsid w:val="00F64628"/>
    <w:rsid w:val="00F72126"/>
    <w:rsid w:val="00F7397C"/>
    <w:rsid w:val="00F74FEC"/>
    <w:rsid w:val="00F7722C"/>
    <w:rsid w:val="00F84E19"/>
    <w:rsid w:val="00F87F12"/>
    <w:rsid w:val="00F91AA9"/>
    <w:rsid w:val="00F92CEA"/>
    <w:rsid w:val="00F9595F"/>
    <w:rsid w:val="00F96892"/>
    <w:rsid w:val="00F971BB"/>
    <w:rsid w:val="00FA2E9E"/>
    <w:rsid w:val="00FB1786"/>
    <w:rsid w:val="00FC55D5"/>
    <w:rsid w:val="00FD28B6"/>
    <w:rsid w:val="00FF6167"/>
    <w:rsid w:val="00FF758E"/>
    <w:rsid w:val="00FF7982"/>
    <w:rsid w:val="013FCF99"/>
    <w:rsid w:val="019F1EAC"/>
    <w:rsid w:val="01B6972B"/>
    <w:rsid w:val="028D0D25"/>
    <w:rsid w:val="03F946BD"/>
    <w:rsid w:val="0400EAC1"/>
    <w:rsid w:val="04EE37ED"/>
    <w:rsid w:val="060875E6"/>
    <w:rsid w:val="063B1E5E"/>
    <w:rsid w:val="063B34E4"/>
    <w:rsid w:val="06BEEE7E"/>
    <w:rsid w:val="083CF899"/>
    <w:rsid w:val="094BDE54"/>
    <w:rsid w:val="09D8D834"/>
    <w:rsid w:val="0ACB3966"/>
    <w:rsid w:val="0BE52FE4"/>
    <w:rsid w:val="0C0402E7"/>
    <w:rsid w:val="0C1C0988"/>
    <w:rsid w:val="0C9755B0"/>
    <w:rsid w:val="0D8087C2"/>
    <w:rsid w:val="0E02DA28"/>
    <w:rsid w:val="0E4FECBD"/>
    <w:rsid w:val="0F439D68"/>
    <w:rsid w:val="0F7E84B5"/>
    <w:rsid w:val="1159161D"/>
    <w:rsid w:val="11595C32"/>
    <w:rsid w:val="12B90499"/>
    <w:rsid w:val="1472C71A"/>
    <w:rsid w:val="14FF6C0B"/>
    <w:rsid w:val="151C3E73"/>
    <w:rsid w:val="177AC6AE"/>
    <w:rsid w:val="17BDDD4B"/>
    <w:rsid w:val="182BAF43"/>
    <w:rsid w:val="189504A7"/>
    <w:rsid w:val="1898DF88"/>
    <w:rsid w:val="1A703308"/>
    <w:rsid w:val="1B070C31"/>
    <w:rsid w:val="1C3C77BD"/>
    <w:rsid w:val="1C922645"/>
    <w:rsid w:val="1CED05F9"/>
    <w:rsid w:val="1DB83D00"/>
    <w:rsid w:val="1E1870BE"/>
    <w:rsid w:val="1EA22BCB"/>
    <w:rsid w:val="23077341"/>
    <w:rsid w:val="242D84FE"/>
    <w:rsid w:val="25941CC5"/>
    <w:rsid w:val="26ACA147"/>
    <w:rsid w:val="26E8DD0A"/>
    <w:rsid w:val="2952909A"/>
    <w:rsid w:val="299F6395"/>
    <w:rsid w:val="29B33517"/>
    <w:rsid w:val="2CF64BF1"/>
    <w:rsid w:val="2D1AD84B"/>
    <w:rsid w:val="2D2B1B4E"/>
    <w:rsid w:val="2D581E8E"/>
    <w:rsid w:val="2D7D0478"/>
    <w:rsid w:val="2D9E52C8"/>
    <w:rsid w:val="2DC2D9C4"/>
    <w:rsid w:val="2DD00FB7"/>
    <w:rsid w:val="2FACB8E9"/>
    <w:rsid w:val="2FFD7F45"/>
    <w:rsid w:val="300EA519"/>
    <w:rsid w:val="32874FDA"/>
    <w:rsid w:val="339C77A1"/>
    <w:rsid w:val="33C6EF9E"/>
    <w:rsid w:val="3418A751"/>
    <w:rsid w:val="343136EC"/>
    <w:rsid w:val="3603CB3A"/>
    <w:rsid w:val="365271BC"/>
    <w:rsid w:val="37C6DDFF"/>
    <w:rsid w:val="38FA4ED8"/>
    <w:rsid w:val="3921935B"/>
    <w:rsid w:val="3929F666"/>
    <w:rsid w:val="3A6AD24C"/>
    <w:rsid w:val="3A950106"/>
    <w:rsid w:val="3BB141AD"/>
    <w:rsid w:val="3CF9BD36"/>
    <w:rsid w:val="3D283847"/>
    <w:rsid w:val="3D4E6A44"/>
    <w:rsid w:val="3DD2737C"/>
    <w:rsid w:val="3E7DE9CC"/>
    <w:rsid w:val="3ED40A68"/>
    <w:rsid w:val="4024EE91"/>
    <w:rsid w:val="42430F93"/>
    <w:rsid w:val="4260386A"/>
    <w:rsid w:val="42866A67"/>
    <w:rsid w:val="42F82436"/>
    <w:rsid w:val="430A9C89"/>
    <w:rsid w:val="43D9DE7F"/>
    <w:rsid w:val="4529A055"/>
    <w:rsid w:val="457DE6C9"/>
    <w:rsid w:val="45FFE1B9"/>
    <w:rsid w:val="46CD8259"/>
    <w:rsid w:val="47426366"/>
    <w:rsid w:val="478A3F46"/>
    <w:rsid w:val="4809CC6B"/>
    <w:rsid w:val="4877A2B6"/>
    <w:rsid w:val="49203A31"/>
    <w:rsid w:val="49A59E04"/>
    <w:rsid w:val="49FC926D"/>
    <w:rsid w:val="49FE37B3"/>
    <w:rsid w:val="4A4074E3"/>
    <w:rsid w:val="4AA645BF"/>
    <w:rsid w:val="4B153F7C"/>
    <w:rsid w:val="4BF54814"/>
    <w:rsid w:val="4C94A887"/>
    <w:rsid w:val="4D73050F"/>
    <w:rsid w:val="4D8EE19B"/>
    <w:rsid w:val="4E0F5A5D"/>
    <w:rsid w:val="4F6E016E"/>
    <w:rsid w:val="4FA8E2A2"/>
    <w:rsid w:val="5014299A"/>
    <w:rsid w:val="50E455A4"/>
    <w:rsid w:val="54844660"/>
    <w:rsid w:val="54C2EB28"/>
    <w:rsid w:val="5520729E"/>
    <w:rsid w:val="55F0E5EC"/>
    <w:rsid w:val="562CEFEC"/>
    <w:rsid w:val="564C070E"/>
    <w:rsid w:val="56F48460"/>
    <w:rsid w:val="577A2B21"/>
    <w:rsid w:val="585F635D"/>
    <w:rsid w:val="58695AC1"/>
    <w:rsid w:val="588B8CF9"/>
    <w:rsid w:val="5A1F5D99"/>
    <w:rsid w:val="5A3885F6"/>
    <w:rsid w:val="5A5F396C"/>
    <w:rsid w:val="5A63E33E"/>
    <w:rsid w:val="5AC4570F"/>
    <w:rsid w:val="5BC59236"/>
    <w:rsid w:val="5BDDE844"/>
    <w:rsid w:val="5BF9DF24"/>
    <w:rsid w:val="5D5DB8B9"/>
    <w:rsid w:val="5DFC958F"/>
    <w:rsid w:val="5E9C49EF"/>
    <w:rsid w:val="5F1B00AC"/>
    <w:rsid w:val="6009FF68"/>
    <w:rsid w:val="60DCA784"/>
    <w:rsid w:val="61339893"/>
    <w:rsid w:val="61D13649"/>
    <w:rsid w:val="6393532A"/>
    <w:rsid w:val="63D1D803"/>
    <w:rsid w:val="66118FAD"/>
    <w:rsid w:val="666DEDBE"/>
    <w:rsid w:val="6720F3DC"/>
    <w:rsid w:val="672C492D"/>
    <w:rsid w:val="6961B6FF"/>
    <w:rsid w:val="697BB3E1"/>
    <w:rsid w:val="69B1CCDE"/>
    <w:rsid w:val="69F97385"/>
    <w:rsid w:val="6ABF9202"/>
    <w:rsid w:val="6B178442"/>
    <w:rsid w:val="6BFFBA50"/>
    <w:rsid w:val="6C717147"/>
    <w:rsid w:val="6D82AAE0"/>
    <w:rsid w:val="6D9686F7"/>
    <w:rsid w:val="6E60E518"/>
    <w:rsid w:val="6E9FB8F1"/>
    <w:rsid w:val="73538538"/>
    <w:rsid w:val="739D7F4D"/>
    <w:rsid w:val="7455615F"/>
    <w:rsid w:val="7609BAD5"/>
    <w:rsid w:val="7628B9CB"/>
    <w:rsid w:val="76CE86DB"/>
    <w:rsid w:val="786B93C8"/>
    <w:rsid w:val="78D6337A"/>
    <w:rsid w:val="79A5CE39"/>
    <w:rsid w:val="7AD1F43F"/>
    <w:rsid w:val="7B1BEE16"/>
    <w:rsid w:val="7C6A0E59"/>
    <w:rsid w:val="7D28B8A1"/>
    <w:rsid w:val="7DB99C01"/>
    <w:rsid w:val="7EA98512"/>
    <w:rsid w:val="7F2A75E0"/>
  </w:rsids>
  <m:mathPr>
    <m:mathFont m:val="Cambria Math"/>
    <m:brkBin m:val="before"/>
    <m:brkBinSub m:val="--"/>
    <m:smallFrac m:val="0"/>
    <m:dispDef/>
    <m:lMargin m:val="0"/>
    <m:rMargin m:val="0"/>
    <m:defJc m:val="centerGroup"/>
    <m:wrapIndent m:val="1440"/>
    <m:intLim m:val="subSup"/>
    <m:naryLim m:val="undOvr"/>
  </m:mathPr>
  <w:themeFontLang w:val="nl-BE"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BE32B"/>
  <w15:chartTrackingRefBased/>
  <w15:docId w15:val="{B1FD0B8B-FA9C-458B-B284-B4582306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ESF_Body"/>
    <w:qFormat/>
    <w:rsid w:val="00CC72DC"/>
    <w:pPr>
      <w:spacing w:before="120" w:after="240" w:line="360" w:lineRule="exact"/>
    </w:pPr>
    <w:rPr>
      <w:rFonts w:ascii="Flanders Art Sans" w:hAnsi="Flanders Art Sans" w:cs="Mongolian Baiti (Hoofdtekst CS)"/>
      <w:color w:val="373737" w:themeColor="text2"/>
    </w:rPr>
  </w:style>
  <w:style w:type="paragraph" w:styleId="Kop1">
    <w:name w:val="heading 1"/>
    <w:aliases w:val="ESF_Kop 1"/>
    <w:basedOn w:val="Standaard"/>
    <w:next w:val="Standaard"/>
    <w:link w:val="Kop1Char"/>
    <w:uiPriority w:val="9"/>
    <w:qFormat/>
    <w:rsid w:val="00773E89"/>
    <w:pPr>
      <w:keepNext/>
      <w:keepLines/>
      <w:spacing w:before="360" w:after="480" w:line="240" w:lineRule="auto"/>
      <w:outlineLvl w:val="0"/>
    </w:pPr>
    <w:rPr>
      <w:rFonts w:eastAsiaTheme="majorEastAsia" w:cstheme="majorBidi"/>
      <w:b/>
      <w:color w:val="003399" w:themeColor="text1"/>
      <w:sz w:val="40"/>
      <w:szCs w:val="32"/>
    </w:rPr>
  </w:style>
  <w:style w:type="paragraph" w:styleId="Kop2">
    <w:name w:val="heading 2"/>
    <w:aliases w:val="ESF_Kop 2"/>
    <w:basedOn w:val="Standaard"/>
    <w:next w:val="Standaard"/>
    <w:link w:val="Kop2Char"/>
    <w:uiPriority w:val="9"/>
    <w:unhideWhenUsed/>
    <w:qFormat/>
    <w:rsid w:val="00773E89"/>
    <w:pPr>
      <w:keepNext/>
      <w:keepLines/>
      <w:spacing w:after="120"/>
      <w:outlineLvl w:val="1"/>
    </w:pPr>
    <w:rPr>
      <w:rFonts w:eastAsiaTheme="majorEastAsia" w:cstheme="majorBidi"/>
      <w:color w:val="003399" w:themeColor="text1"/>
      <w:sz w:val="28"/>
      <w:szCs w:val="26"/>
    </w:rPr>
  </w:style>
  <w:style w:type="paragraph" w:styleId="Kop3">
    <w:name w:val="heading 3"/>
    <w:aliases w:val="ESF_Kop 3"/>
    <w:basedOn w:val="Standaard"/>
    <w:next w:val="Standaard"/>
    <w:link w:val="Kop3Char"/>
    <w:uiPriority w:val="9"/>
    <w:unhideWhenUsed/>
    <w:qFormat/>
    <w:rsid w:val="00127C61"/>
    <w:pPr>
      <w:keepNext/>
      <w:keepLines/>
      <w:spacing w:before="360" w:after="0"/>
      <w:outlineLvl w:val="2"/>
    </w:pPr>
    <w:rPr>
      <w:rFonts w:ascii="Flanders Art Sans Medium" w:eastAsiaTheme="majorEastAsia" w:hAnsi="Flanders Art Sans Medium" w:cs="Mongolian Baiti (Koppen CS)"/>
      <w:caps/>
      <w:color w:val="003399" w:themeColor="text1"/>
      <w:spacing w:val="20"/>
      <w:sz w:val="20"/>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ESF_Kop 1 Char"/>
    <w:basedOn w:val="Standaardalinea-lettertype"/>
    <w:link w:val="Kop1"/>
    <w:uiPriority w:val="9"/>
    <w:rsid w:val="00773E89"/>
    <w:rPr>
      <w:rFonts w:ascii="Flanders Art Sans" w:eastAsiaTheme="majorEastAsia" w:hAnsi="Flanders Art Sans" w:cstheme="majorBidi"/>
      <w:b/>
      <w:i w:val="0"/>
      <w:color w:val="003399" w:themeColor="text1"/>
      <w:sz w:val="40"/>
      <w:szCs w:val="32"/>
    </w:rPr>
  </w:style>
  <w:style w:type="paragraph" w:styleId="Lijstalinea">
    <w:name w:val="List Paragraph"/>
    <w:basedOn w:val="Standaard"/>
    <w:link w:val="LijstalineaChar"/>
    <w:uiPriority w:val="34"/>
    <w:qFormat/>
    <w:rsid w:val="00D609FE"/>
    <w:pPr>
      <w:ind w:left="720"/>
      <w:contextualSpacing/>
    </w:pPr>
  </w:style>
  <w:style w:type="table" w:styleId="Tabelraster">
    <w:name w:val="Table Grid"/>
    <w:basedOn w:val="Standaardtabel"/>
    <w:uiPriority w:val="59"/>
    <w:rsid w:val="002A2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41F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rsid w:val="00F141F2"/>
    <w:rPr>
      <w:rFonts w:ascii="Flanders Art Sans" w:hAnsi="Flanders Art Sans"/>
      <w:b/>
      <w:bCs/>
      <w:i w:val="0"/>
    </w:rPr>
  </w:style>
  <w:style w:type="character" w:styleId="Verwijzingopmerking">
    <w:name w:val="annotation reference"/>
    <w:basedOn w:val="Standaardalinea-lettertype"/>
    <w:uiPriority w:val="99"/>
    <w:semiHidden/>
    <w:unhideWhenUsed/>
    <w:rsid w:val="00140B85"/>
    <w:rPr>
      <w:rFonts w:ascii="Flanders Art Sans" w:hAnsi="Flanders Art Sans"/>
      <w:b w:val="0"/>
      <w:i w:val="0"/>
      <w:sz w:val="16"/>
      <w:szCs w:val="16"/>
    </w:rPr>
  </w:style>
  <w:style w:type="paragraph" w:styleId="Tekstopmerking">
    <w:name w:val="annotation text"/>
    <w:basedOn w:val="Standaard"/>
    <w:link w:val="TekstopmerkingChar"/>
    <w:uiPriority w:val="99"/>
    <w:semiHidden/>
    <w:unhideWhenUsed/>
    <w:rsid w:val="00140B8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0B85"/>
    <w:rPr>
      <w:rFonts w:ascii="Flanders Art Sans" w:hAnsi="Flanders Art Sans"/>
      <w:b w:val="0"/>
      <w:i w:val="0"/>
      <w:sz w:val="20"/>
      <w:szCs w:val="20"/>
    </w:rPr>
  </w:style>
  <w:style w:type="paragraph" w:styleId="Onderwerpvanopmerking">
    <w:name w:val="annotation subject"/>
    <w:basedOn w:val="Tekstopmerking"/>
    <w:next w:val="Tekstopmerking"/>
    <w:link w:val="OnderwerpvanopmerkingChar"/>
    <w:uiPriority w:val="99"/>
    <w:semiHidden/>
    <w:unhideWhenUsed/>
    <w:rsid w:val="00140B85"/>
    <w:rPr>
      <w:b/>
      <w:bCs/>
    </w:rPr>
  </w:style>
  <w:style w:type="character" w:customStyle="1" w:styleId="OnderwerpvanopmerkingChar">
    <w:name w:val="Onderwerp van opmerking Char"/>
    <w:basedOn w:val="TekstopmerkingChar"/>
    <w:link w:val="Onderwerpvanopmerking"/>
    <w:uiPriority w:val="99"/>
    <w:semiHidden/>
    <w:rsid w:val="00140B85"/>
    <w:rPr>
      <w:rFonts w:ascii="Flanders Art Sans" w:hAnsi="Flanders Art Sans"/>
      <w:b/>
      <w:bCs/>
      <w:i w:val="0"/>
      <w:sz w:val="20"/>
      <w:szCs w:val="20"/>
    </w:rPr>
  </w:style>
  <w:style w:type="character" w:styleId="Hyperlink">
    <w:name w:val="Hyperlink"/>
    <w:basedOn w:val="Standaardalinea-lettertype"/>
    <w:uiPriority w:val="99"/>
    <w:unhideWhenUsed/>
    <w:rsid w:val="00072A84"/>
    <w:rPr>
      <w:rFonts w:ascii="Flanders Art Sans" w:hAnsi="Flanders Art Sans"/>
      <w:b w:val="0"/>
      <w:i w:val="0"/>
      <w:color w:val="003399" w:themeColor="hyperlink"/>
      <w:u w:val="single"/>
    </w:rPr>
  </w:style>
  <w:style w:type="character" w:styleId="Onopgelostemelding">
    <w:name w:val="Unresolved Mention"/>
    <w:basedOn w:val="Standaardalinea-lettertype"/>
    <w:uiPriority w:val="99"/>
    <w:semiHidden/>
    <w:unhideWhenUsed/>
    <w:rsid w:val="0000229A"/>
    <w:rPr>
      <w:rFonts w:ascii="Flanders Art Sans" w:hAnsi="Flanders Art Sans"/>
      <w:b w:val="0"/>
      <w:i w:val="0"/>
      <w:color w:val="605E5C"/>
      <w:shd w:val="clear" w:color="auto" w:fill="E1DFDD"/>
    </w:rPr>
  </w:style>
  <w:style w:type="paragraph" w:styleId="Koptekst">
    <w:name w:val="header"/>
    <w:basedOn w:val="Standaard"/>
    <w:link w:val="KoptekstChar"/>
    <w:uiPriority w:val="99"/>
    <w:unhideWhenUsed/>
    <w:rsid w:val="007C21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1F6"/>
    <w:rPr>
      <w:rFonts w:ascii="Flanders Art Sans" w:hAnsi="Flanders Art Sans"/>
      <w:b w:val="0"/>
      <w:i w:val="0"/>
    </w:rPr>
  </w:style>
  <w:style w:type="paragraph" w:styleId="Voettekst">
    <w:name w:val="footer"/>
    <w:basedOn w:val="Standaard"/>
    <w:link w:val="VoettekstChar"/>
    <w:uiPriority w:val="99"/>
    <w:unhideWhenUsed/>
    <w:rsid w:val="00A76787"/>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A76787"/>
    <w:rPr>
      <w:rFonts w:ascii="Flanders Art Sans" w:hAnsi="Flanders Art Sans" w:cs="Mongolian Baiti (Hoofdtekst CS)"/>
      <w:b w:val="0"/>
      <w:i w:val="0"/>
      <w:color w:val="373737" w:themeColor="text2"/>
    </w:rPr>
  </w:style>
  <w:style w:type="paragraph" w:styleId="Titel">
    <w:name w:val="Title"/>
    <w:aliases w:val="ESF_Titel"/>
    <w:basedOn w:val="Standaard"/>
    <w:next w:val="Standaard"/>
    <w:link w:val="TitelChar"/>
    <w:uiPriority w:val="10"/>
    <w:qFormat/>
    <w:rsid w:val="00773E89"/>
    <w:pPr>
      <w:spacing w:after="0" w:line="240" w:lineRule="auto"/>
      <w:contextualSpacing/>
    </w:pPr>
    <w:rPr>
      <w:rFonts w:eastAsiaTheme="majorEastAsia" w:cs="Mongolian Baiti (Koppen CS)"/>
      <w:b/>
      <w:color w:val="003399" w:themeColor="text1"/>
      <w:spacing w:val="-10"/>
      <w:kern w:val="28"/>
      <w:sz w:val="72"/>
      <w:szCs w:val="56"/>
    </w:rPr>
  </w:style>
  <w:style w:type="character" w:customStyle="1" w:styleId="TitelChar">
    <w:name w:val="Titel Char"/>
    <w:aliases w:val="ESF_Titel Char"/>
    <w:basedOn w:val="Standaardalinea-lettertype"/>
    <w:link w:val="Titel"/>
    <w:uiPriority w:val="10"/>
    <w:rsid w:val="00773E89"/>
    <w:rPr>
      <w:rFonts w:ascii="Flanders Art Sans" w:eastAsiaTheme="majorEastAsia" w:hAnsi="Flanders Art Sans" w:cs="Mongolian Baiti (Koppen CS)"/>
      <w:b/>
      <w:i w:val="0"/>
      <w:color w:val="003399" w:themeColor="text1"/>
      <w:spacing w:val="-10"/>
      <w:kern w:val="28"/>
      <w:sz w:val="72"/>
      <w:szCs w:val="56"/>
    </w:rPr>
  </w:style>
  <w:style w:type="character" w:styleId="GevolgdeHyperlink">
    <w:name w:val="FollowedHyperlink"/>
    <w:basedOn w:val="Standaardalinea-lettertype"/>
    <w:uiPriority w:val="99"/>
    <w:semiHidden/>
    <w:unhideWhenUsed/>
    <w:rsid w:val="009A139E"/>
    <w:rPr>
      <w:rFonts w:ascii="Flanders Art Sans" w:hAnsi="Flanders Art Sans"/>
      <w:b w:val="0"/>
      <w:i w:val="0"/>
      <w:color w:val="003399" w:themeColor="followedHyperlink"/>
      <w:u w:val="single"/>
    </w:rPr>
  </w:style>
  <w:style w:type="character" w:customStyle="1" w:styleId="Kop2Char">
    <w:name w:val="Kop 2 Char"/>
    <w:aliases w:val="ESF_Kop 2 Char"/>
    <w:basedOn w:val="Standaardalinea-lettertype"/>
    <w:link w:val="Kop2"/>
    <w:uiPriority w:val="9"/>
    <w:rsid w:val="00773E89"/>
    <w:rPr>
      <w:rFonts w:ascii="Flanders Art Sans" w:eastAsiaTheme="majorEastAsia" w:hAnsi="Flanders Art Sans" w:cstheme="majorBidi"/>
      <w:b w:val="0"/>
      <w:i w:val="0"/>
      <w:color w:val="003399" w:themeColor="text1"/>
      <w:sz w:val="28"/>
      <w:szCs w:val="26"/>
    </w:rPr>
  </w:style>
  <w:style w:type="character" w:styleId="Intensieveverwijzing">
    <w:name w:val="Intense Reference"/>
    <w:basedOn w:val="Standaardalinea-lettertype"/>
    <w:uiPriority w:val="32"/>
    <w:rsid w:val="00F6104A"/>
    <w:rPr>
      <w:rFonts w:ascii="Flanders Art Sans" w:hAnsi="Flanders Art Sans"/>
      <w:b/>
      <w:bCs/>
      <w:i w:val="0"/>
      <w:smallCaps/>
      <w:color w:val="168AD2" w:themeColor="accent1"/>
      <w:spacing w:val="5"/>
    </w:rPr>
  </w:style>
  <w:style w:type="character" w:styleId="Paginanummer">
    <w:name w:val="page number"/>
    <w:basedOn w:val="Standaardalinea-lettertype"/>
    <w:uiPriority w:val="99"/>
    <w:semiHidden/>
    <w:unhideWhenUsed/>
    <w:rsid w:val="00921E3E"/>
    <w:rPr>
      <w:rFonts w:ascii="Flanders Art Sans" w:hAnsi="Flanders Art Sans"/>
      <w:b w:val="0"/>
      <w:i w:val="0"/>
    </w:rPr>
  </w:style>
  <w:style w:type="paragraph" w:styleId="Ondertitel">
    <w:name w:val="Subtitle"/>
    <w:aliases w:val="ESF_Ondertitel"/>
    <w:basedOn w:val="Standaard"/>
    <w:next w:val="Standaard"/>
    <w:link w:val="OndertitelChar"/>
    <w:uiPriority w:val="11"/>
    <w:qFormat/>
    <w:rsid w:val="0058309E"/>
    <w:pPr>
      <w:numPr>
        <w:ilvl w:val="1"/>
      </w:numPr>
      <w:ind w:left="1134"/>
    </w:pPr>
    <w:rPr>
      <w:rFonts w:eastAsiaTheme="minorEastAsia"/>
      <w:color w:val="003399"/>
      <w:sz w:val="40"/>
    </w:rPr>
  </w:style>
  <w:style w:type="character" w:customStyle="1" w:styleId="OndertitelChar">
    <w:name w:val="Ondertitel Char"/>
    <w:aliases w:val="ESF_Ondertitel Char"/>
    <w:basedOn w:val="Standaardalinea-lettertype"/>
    <w:link w:val="Ondertitel"/>
    <w:uiPriority w:val="11"/>
    <w:rsid w:val="0058309E"/>
    <w:rPr>
      <w:rFonts w:ascii="Flanders Art Sans" w:eastAsiaTheme="minorEastAsia" w:hAnsi="Flanders Art Sans" w:cs="Mongolian Baiti (Hoofdtekst CS)"/>
      <w:b w:val="0"/>
      <w:i w:val="0"/>
      <w:color w:val="003399"/>
      <w:sz w:val="40"/>
    </w:rPr>
  </w:style>
  <w:style w:type="character" w:customStyle="1" w:styleId="Kop3Char">
    <w:name w:val="Kop 3 Char"/>
    <w:aliases w:val="ESF_Kop 3 Char"/>
    <w:basedOn w:val="Standaardalinea-lettertype"/>
    <w:link w:val="Kop3"/>
    <w:uiPriority w:val="9"/>
    <w:rsid w:val="00127C61"/>
    <w:rPr>
      <w:rFonts w:ascii="Flanders Art Sans Medium" w:eastAsiaTheme="majorEastAsia" w:hAnsi="Flanders Art Sans Medium" w:cs="Mongolian Baiti (Koppen CS)"/>
      <w:b w:val="0"/>
      <w:i w:val="0"/>
      <w:caps/>
      <w:color w:val="003399" w:themeColor="text1"/>
      <w:spacing w:val="20"/>
      <w:sz w:val="20"/>
      <w:szCs w:val="24"/>
    </w:rPr>
  </w:style>
  <w:style w:type="character" w:customStyle="1" w:styleId="LijstalineaChar">
    <w:name w:val="Lijstalinea Char"/>
    <w:basedOn w:val="Standaardalinea-lettertype"/>
    <w:link w:val="Lijstalinea"/>
    <w:uiPriority w:val="34"/>
    <w:locked/>
    <w:rsid w:val="00CC72DC"/>
    <w:rPr>
      <w:rFonts w:ascii="Flanders Art Sans" w:hAnsi="Flanders Art Sans" w:cs="Mongolian Baiti (Hoofdtekst CS)"/>
      <w:b w:val="0"/>
      <w:i w:val="0"/>
      <w:color w:val="373737" w:themeColor="text2"/>
    </w:rPr>
  </w:style>
  <w:style w:type="paragraph" w:customStyle="1" w:styleId="ESFBodyOpsomming">
    <w:name w:val="ESF_Body_Opsomming"/>
    <w:basedOn w:val="Standaard"/>
    <w:qFormat/>
    <w:rsid w:val="006A7495"/>
    <w:pPr>
      <w:numPr>
        <w:numId w:val="1"/>
      </w:numPr>
      <w:spacing w:before="0" w:after="0"/>
      <w:ind w:left="924" w:hanging="357"/>
    </w:pPr>
  </w:style>
  <w:style w:type="paragraph" w:customStyle="1" w:styleId="ESFKop1Nummer">
    <w:name w:val="ESF_Kop 1_Nummer"/>
    <w:basedOn w:val="Kop1"/>
    <w:link w:val="ESFKop1NummerChar"/>
    <w:qFormat/>
    <w:rsid w:val="00604992"/>
    <w:pPr>
      <w:numPr>
        <w:numId w:val="2"/>
      </w:numPr>
      <w:spacing w:after="240" w:line="360" w:lineRule="auto"/>
      <w:contextualSpacing/>
    </w:pPr>
    <w:rPr>
      <w:rFonts w:eastAsia="FlandersArtSans-Bold" w:cs="FlandersArtSans-Bold"/>
      <w:szCs w:val="20"/>
      <w:lang w:eastAsia="nl-BE"/>
    </w:rPr>
  </w:style>
  <w:style w:type="paragraph" w:customStyle="1" w:styleId="ESFKop2Nummer">
    <w:name w:val="ESF_Kop 2_Nummer"/>
    <w:basedOn w:val="Kop2"/>
    <w:link w:val="ESFKop2NummerChar"/>
    <w:qFormat/>
    <w:rsid w:val="006A3ACB"/>
    <w:pPr>
      <w:numPr>
        <w:ilvl w:val="1"/>
        <w:numId w:val="2"/>
      </w:numPr>
      <w:spacing w:before="480" w:line="240" w:lineRule="auto"/>
      <w:jc w:val="both"/>
    </w:pPr>
    <w:rPr>
      <w:rFonts w:eastAsia="FlandersArtSerif-Regular" w:cs="FlandersArtSerif-Regular"/>
      <w:szCs w:val="32"/>
      <w:lang w:eastAsia="nl-BE"/>
    </w:rPr>
  </w:style>
  <w:style w:type="character" w:customStyle="1" w:styleId="ESFKop1NummerChar">
    <w:name w:val="ESF_Kop 1_Nummer Char"/>
    <w:basedOn w:val="Kop1Char"/>
    <w:link w:val="ESFKop1Nummer"/>
    <w:rsid w:val="00604992"/>
    <w:rPr>
      <w:rFonts w:ascii="Flanders Art Sans" w:eastAsia="FlandersArtSans-Bold" w:hAnsi="Flanders Art Sans" w:cs="FlandersArtSans-Bold"/>
      <w:b/>
      <w:i w:val="0"/>
      <w:color w:val="003399" w:themeColor="text1"/>
      <w:sz w:val="40"/>
      <w:szCs w:val="20"/>
      <w:lang w:eastAsia="nl-BE"/>
    </w:rPr>
  </w:style>
  <w:style w:type="character" w:customStyle="1" w:styleId="ESFKop2NummerChar">
    <w:name w:val="ESF_Kop 2_Nummer Char"/>
    <w:basedOn w:val="Kop2Char"/>
    <w:link w:val="ESFKop2Nummer"/>
    <w:rsid w:val="006A3ACB"/>
    <w:rPr>
      <w:rFonts w:ascii="Flanders Art Sans" w:eastAsia="FlandersArtSerif-Regular" w:hAnsi="Flanders Art Sans" w:cs="FlandersArtSerif-Regular"/>
      <w:b w:val="0"/>
      <w:i w:val="0"/>
      <w:color w:val="003399" w:themeColor="text1"/>
      <w:sz w:val="28"/>
      <w:szCs w:val="32"/>
      <w:lang w:eastAsia="nl-BE"/>
    </w:rPr>
  </w:style>
  <w:style w:type="paragraph" w:customStyle="1" w:styleId="ESFKop3Nummer">
    <w:name w:val="ESF_Kop 3_Nummer"/>
    <w:basedOn w:val="Kop3"/>
    <w:qFormat/>
    <w:rsid w:val="0078183E"/>
    <w:pPr>
      <w:numPr>
        <w:numId w:val="3"/>
      </w:numPr>
    </w:pPr>
    <w:rPr>
      <w:rFonts w:eastAsia="FlandersArtSans-Regular"/>
    </w:rPr>
  </w:style>
  <w:style w:type="paragraph" w:customStyle="1" w:styleId="ESFQuote">
    <w:name w:val="ESF_Quote"/>
    <w:basedOn w:val="Standaard"/>
    <w:qFormat/>
    <w:rsid w:val="00CD3E4B"/>
    <w:pPr>
      <w:spacing w:line="240" w:lineRule="auto"/>
      <w:ind w:left="1276" w:right="1417"/>
      <w:jc w:val="center"/>
    </w:pPr>
    <w:rPr>
      <w:rFonts w:ascii="Flanders Art Sans Light" w:hAnsi="Flanders Art Sans Light"/>
      <w:color w:val="003399" w:themeColor="accent4"/>
      <w:sz w:val="40"/>
      <w:szCs w:val="40"/>
    </w:rPr>
  </w:style>
  <w:style w:type="paragraph" w:styleId="Voetnoottekst">
    <w:name w:val="footnote text"/>
    <w:basedOn w:val="Standaard"/>
    <w:link w:val="VoetnoottekstChar"/>
    <w:uiPriority w:val="99"/>
    <w:semiHidden/>
    <w:unhideWhenUsed/>
    <w:rsid w:val="00987A1C"/>
    <w:pPr>
      <w:spacing w:before="0" w:after="0" w:line="240" w:lineRule="auto"/>
      <w:jc w:val="both"/>
    </w:pPr>
    <w:rPr>
      <w:rFonts w:ascii="Arial" w:eastAsia="Arial" w:hAnsi="Arial" w:cs="Arial"/>
      <w:color w:val="000000"/>
      <w:sz w:val="20"/>
      <w:szCs w:val="20"/>
      <w:lang w:eastAsia="nl-BE"/>
    </w:rPr>
  </w:style>
  <w:style w:type="character" w:customStyle="1" w:styleId="VoetnoottekstChar">
    <w:name w:val="Voetnoottekst Char"/>
    <w:basedOn w:val="Standaardalinea-lettertype"/>
    <w:link w:val="Voetnoottekst"/>
    <w:uiPriority w:val="99"/>
    <w:semiHidden/>
    <w:rsid w:val="00987A1C"/>
    <w:rPr>
      <w:rFonts w:ascii="Arial" w:eastAsia="Arial" w:hAnsi="Arial" w:cs="Arial"/>
      <w:b w:val="0"/>
      <w:i w:val="0"/>
      <w:color w:val="000000"/>
      <w:sz w:val="20"/>
      <w:szCs w:val="20"/>
      <w:lang w:eastAsia="nl-BE"/>
    </w:rPr>
  </w:style>
  <w:style w:type="character" w:styleId="Voetnootmarkering">
    <w:name w:val="footnote reference"/>
    <w:basedOn w:val="Standaardalinea-lettertype"/>
    <w:uiPriority w:val="99"/>
    <w:semiHidden/>
    <w:unhideWhenUsed/>
    <w:rsid w:val="00987A1C"/>
    <w:rPr>
      <w:rFonts w:ascii="Flanders Art Sans" w:hAnsi="Flanders Art Sans"/>
      <w:b w:val="0"/>
      <w:i w:val="0"/>
      <w:vertAlign w:val="superscript"/>
    </w:rPr>
  </w:style>
  <w:style w:type="paragraph" w:customStyle="1" w:styleId="ESFVoetnoot">
    <w:name w:val="ESF_Voetnoot"/>
    <w:basedOn w:val="Standaard"/>
    <w:qFormat/>
    <w:rsid w:val="00987A1C"/>
    <w:pPr>
      <w:spacing w:line="260" w:lineRule="exact"/>
    </w:pPr>
    <w:rPr>
      <w:color w:val="A6A6A6" w:themeColor="background1" w:themeShade="A6"/>
      <w:sz w:val="18"/>
    </w:rPr>
  </w:style>
  <w:style w:type="paragraph" w:styleId="Inhopg2">
    <w:name w:val="toc 2"/>
    <w:basedOn w:val="Standaard"/>
    <w:next w:val="Standaard"/>
    <w:autoRedefine/>
    <w:uiPriority w:val="39"/>
    <w:unhideWhenUsed/>
    <w:rsid w:val="004C0D32"/>
    <w:pPr>
      <w:spacing w:after="100"/>
      <w:ind w:left="220"/>
    </w:pPr>
  </w:style>
  <w:style w:type="paragraph" w:styleId="Inhopg1">
    <w:name w:val="toc 1"/>
    <w:basedOn w:val="Standaard"/>
    <w:next w:val="Standaard"/>
    <w:autoRedefine/>
    <w:uiPriority w:val="39"/>
    <w:unhideWhenUsed/>
    <w:rsid w:val="004C0D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3558">
      <w:bodyDiv w:val="1"/>
      <w:marLeft w:val="0"/>
      <w:marRight w:val="0"/>
      <w:marTop w:val="0"/>
      <w:marBottom w:val="0"/>
      <w:divBdr>
        <w:top w:val="none" w:sz="0" w:space="0" w:color="auto"/>
        <w:left w:val="none" w:sz="0" w:space="0" w:color="auto"/>
        <w:bottom w:val="none" w:sz="0" w:space="0" w:color="auto"/>
        <w:right w:val="none" w:sz="0" w:space="0" w:color="auto"/>
      </w:divBdr>
    </w:div>
    <w:div w:id="515853613">
      <w:bodyDiv w:val="1"/>
      <w:marLeft w:val="0"/>
      <w:marRight w:val="0"/>
      <w:marTop w:val="0"/>
      <w:marBottom w:val="0"/>
      <w:divBdr>
        <w:top w:val="none" w:sz="0" w:space="0" w:color="auto"/>
        <w:left w:val="none" w:sz="0" w:space="0" w:color="auto"/>
        <w:bottom w:val="none" w:sz="0" w:space="0" w:color="auto"/>
        <w:right w:val="none" w:sz="0" w:space="0" w:color="auto"/>
      </w:divBdr>
    </w:div>
    <w:div w:id="720519062">
      <w:bodyDiv w:val="1"/>
      <w:marLeft w:val="0"/>
      <w:marRight w:val="0"/>
      <w:marTop w:val="0"/>
      <w:marBottom w:val="0"/>
      <w:divBdr>
        <w:top w:val="none" w:sz="0" w:space="0" w:color="auto"/>
        <w:left w:val="none" w:sz="0" w:space="0" w:color="auto"/>
        <w:bottom w:val="none" w:sz="0" w:space="0" w:color="auto"/>
        <w:right w:val="none" w:sz="0" w:space="0" w:color="auto"/>
      </w:divBdr>
      <w:divsChild>
        <w:div w:id="1023047437">
          <w:marLeft w:val="-75"/>
          <w:marRight w:val="0"/>
          <w:marTop w:val="30"/>
          <w:marBottom w:val="30"/>
          <w:divBdr>
            <w:top w:val="none" w:sz="0" w:space="0" w:color="auto"/>
            <w:left w:val="none" w:sz="0" w:space="0" w:color="auto"/>
            <w:bottom w:val="none" w:sz="0" w:space="0" w:color="auto"/>
            <w:right w:val="none" w:sz="0" w:space="0" w:color="auto"/>
          </w:divBdr>
          <w:divsChild>
            <w:div w:id="1708066269">
              <w:marLeft w:val="0"/>
              <w:marRight w:val="0"/>
              <w:marTop w:val="0"/>
              <w:marBottom w:val="0"/>
              <w:divBdr>
                <w:top w:val="none" w:sz="0" w:space="0" w:color="auto"/>
                <w:left w:val="none" w:sz="0" w:space="0" w:color="auto"/>
                <w:bottom w:val="none" w:sz="0" w:space="0" w:color="auto"/>
                <w:right w:val="none" w:sz="0" w:space="0" w:color="auto"/>
              </w:divBdr>
              <w:divsChild>
                <w:div w:id="253100091">
                  <w:marLeft w:val="0"/>
                  <w:marRight w:val="0"/>
                  <w:marTop w:val="0"/>
                  <w:marBottom w:val="0"/>
                  <w:divBdr>
                    <w:top w:val="none" w:sz="0" w:space="0" w:color="auto"/>
                    <w:left w:val="none" w:sz="0" w:space="0" w:color="auto"/>
                    <w:bottom w:val="none" w:sz="0" w:space="0" w:color="auto"/>
                    <w:right w:val="none" w:sz="0" w:space="0" w:color="auto"/>
                  </w:divBdr>
                </w:div>
                <w:div w:id="1851673683">
                  <w:marLeft w:val="0"/>
                  <w:marRight w:val="0"/>
                  <w:marTop w:val="0"/>
                  <w:marBottom w:val="0"/>
                  <w:divBdr>
                    <w:top w:val="none" w:sz="0" w:space="0" w:color="auto"/>
                    <w:left w:val="none" w:sz="0" w:space="0" w:color="auto"/>
                    <w:bottom w:val="none" w:sz="0" w:space="0" w:color="auto"/>
                    <w:right w:val="none" w:sz="0" w:space="0" w:color="auto"/>
                  </w:divBdr>
                </w:div>
                <w:div w:id="829324036">
                  <w:marLeft w:val="0"/>
                  <w:marRight w:val="0"/>
                  <w:marTop w:val="0"/>
                  <w:marBottom w:val="0"/>
                  <w:divBdr>
                    <w:top w:val="none" w:sz="0" w:space="0" w:color="auto"/>
                    <w:left w:val="none" w:sz="0" w:space="0" w:color="auto"/>
                    <w:bottom w:val="none" w:sz="0" w:space="0" w:color="auto"/>
                    <w:right w:val="none" w:sz="0" w:space="0" w:color="auto"/>
                  </w:divBdr>
                </w:div>
                <w:div w:id="2101872002">
                  <w:marLeft w:val="0"/>
                  <w:marRight w:val="0"/>
                  <w:marTop w:val="0"/>
                  <w:marBottom w:val="0"/>
                  <w:divBdr>
                    <w:top w:val="none" w:sz="0" w:space="0" w:color="auto"/>
                    <w:left w:val="none" w:sz="0" w:space="0" w:color="auto"/>
                    <w:bottom w:val="none" w:sz="0" w:space="0" w:color="auto"/>
                    <w:right w:val="none" w:sz="0" w:space="0" w:color="auto"/>
                  </w:divBdr>
                </w:div>
                <w:div w:id="1592425278">
                  <w:marLeft w:val="0"/>
                  <w:marRight w:val="0"/>
                  <w:marTop w:val="0"/>
                  <w:marBottom w:val="0"/>
                  <w:divBdr>
                    <w:top w:val="none" w:sz="0" w:space="0" w:color="auto"/>
                    <w:left w:val="none" w:sz="0" w:space="0" w:color="auto"/>
                    <w:bottom w:val="none" w:sz="0" w:space="0" w:color="auto"/>
                    <w:right w:val="none" w:sz="0" w:space="0" w:color="auto"/>
                  </w:divBdr>
                </w:div>
                <w:div w:id="741560064">
                  <w:marLeft w:val="0"/>
                  <w:marRight w:val="0"/>
                  <w:marTop w:val="0"/>
                  <w:marBottom w:val="0"/>
                  <w:divBdr>
                    <w:top w:val="none" w:sz="0" w:space="0" w:color="auto"/>
                    <w:left w:val="none" w:sz="0" w:space="0" w:color="auto"/>
                    <w:bottom w:val="none" w:sz="0" w:space="0" w:color="auto"/>
                    <w:right w:val="none" w:sz="0" w:space="0" w:color="auto"/>
                  </w:divBdr>
                </w:div>
                <w:div w:id="1418599722">
                  <w:marLeft w:val="0"/>
                  <w:marRight w:val="0"/>
                  <w:marTop w:val="0"/>
                  <w:marBottom w:val="0"/>
                  <w:divBdr>
                    <w:top w:val="none" w:sz="0" w:space="0" w:color="auto"/>
                    <w:left w:val="none" w:sz="0" w:space="0" w:color="auto"/>
                    <w:bottom w:val="none" w:sz="0" w:space="0" w:color="auto"/>
                    <w:right w:val="none" w:sz="0" w:space="0" w:color="auto"/>
                  </w:divBdr>
                </w:div>
              </w:divsChild>
            </w:div>
            <w:div w:id="307436747">
              <w:marLeft w:val="0"/>
              <w:marRight w:val="0"/>
              <w:marTop w:val="0"/>
              <w:marBottom w:val="0"/>
              <w:divBdr>
                <w:top w:val="none" w:sz="0" w:space="0" w:color="auto"/>
                <w:left w:val="none" w:sz="0" w:space="0" w:color="auto"/>
                <w:bottom w:val="none" w:sz="0" w:space="0" w:color="auto"/>
                <w:right w:val="none" w:sz="0" w:space="0" w:color="auto"/>
              </w:divBdr>
              <w:divsChild>
                <w:div w:id="167867534">
                  <w:marLeft w:val="0"/>
                  <w:marRight w:val="0"/>
                  <w:marTop w:val="0"/>
                  <w:marBottom w:val="0"/>
                  <w:divBdr>
                    <w:top w:val="none" w:sz="0" w:space="0" w:color="auto"/>
                    <w:left w:val="none" w:sz="0" w:space="0" w:color="auto"/>
                    <w:bottom w:val="none" w:sz="0" w:space="0" w:color="auto"/>
                    <w:right w:val="none" w:sz="0" w:space="0" w:color="auto"/>
                  </w:divBdr>
                </w:div>
                <w:div w:id="385682178">
                  <w:marLeft w:val="0"/>
                  <w:marRight w:val="0"/>
                  <w:marTop w:val="0"/>
                  <w:marBottom w:val="0"/>
                  <w:divBdr>
                    <w:top w:val="none" w:sz="0" w:space="0" w:color="auto"/>
                    <w:left w:val="none" w:sz="0" w:space="0" w:color="auto"/>
                    <w:bottom w:val="none" w:sz="0" w:space="0" w:color="auto"/>
                    <w:right w:val="none" w:sz="0" w:space="0" w:color="auto"/>
                  </w:divBdr>
                </w:div>
                <w:div w:id="1634208942">
                  <w:marLeft w:val="0"/>
                  <w:marRight w:val="0"/>
                  <w:marTop w:val="0"/>
                  <w:marBottom w:val="0"/>
                  <w:divBdr>
                    <w:top w:val="none" w:sz="0" w:space="0" w:color="auto"/>
                    <w:left w:val="none" w:sz="0" w:space="0" w:color="auto"/>
                    <w:bottom w:val="none" w:sz="0" w:space="0" w:color="auto"/>
                    <w:right w:val="none" w:sz="0" w:space="0" w:color="auto"/>
                  </w:divBdr>
                </w:div>
                <w:div w:id="2058043925">
                  <w:marLeft w:val="0"/>
                  <w:marRight w:val="0"/>
                  <w:marTop w:val="0"/>
                  <w:marBottom w:val="0"/>
                  <w:divBdr>
                    <w:top w:val="none" w:sz="0" w:space="0" w:color="auto"/>
                    <w:left w:val="none" w:sz="0" w:space="0" w:color="auto"/>
                    <w:bottom w:val="none" w:sz="0" w:space="0" w:color="auto"/>
                    <w:right w:val="none" w:sz="0" w:space="0" w:color="auto"/>
                  </w:divBdr>
                </w:div>
                <w:div w:id="1165055359">
                  <w:marLeft w:val="0"/>
                  <w:marRight w:val="0"/>
                  <w:marTop w:val="0"/>
                  <w:marBottom w:val="0"/>
                  <w:divBdr>
                    <w:top w:val="none" w:sz="0" w:space="0" w:color="auto"/>
                    <w:left w:val="none" w:sz="0" w:space="0" w:color="auto"/>
                    <w:bottom w:val="none" w:sz="0" w:space="0" w:color="auto"/>
                    <w:right w:val="none" w:sz="0" w:space="0" w:color="auto"/>
                  </w:divBdr>
                </w:div>
              </w:divsChild>
            </w:div>
            <w:div w:id="1608469452">
              <w:marLeft w:val="0"/>
              <w:marRight w:val="0"/>
              <w:marTop w:val="0"/>
              <w:marBottom w:val="0"/>
              <w:divBdr>
                <w:top w:val="none" w:sz="0" w:space="0" w:color="auto"/>
                <w:left w:val="none" w:sz="0" w:space="0" w:color="auto"/>
                <w:bottom w:val="none" w:sz="0" w:space="0" w:color="auto"/>
                <w:right w:val="none" w:sz="0" w:space="0" w:color="auto"/>
              </w:divBdr>
              <w:divsChild>
                <w:div w:id="945113112">
                  <w:marLeft w:val="0"/>
                  <w:marRight w:val="0"/>
                  <w:marTop w:val="0"/>
                  <w:marBottom w:val="0"/>
                  <w:divBdr>
                    <w:top w:val="none" w:sz="0" w:space="0" w:color="auto"/>
                    <w:left w:val="none" w:sz="0" w:space="0" w:color="auto"/>
                    <w:bottom w:val="none" w:sz="0" w:space="0" w:color="auto"/>
                    <w:right w:val="none" w:sz="0" w:space="0" w:color="auto"/>
                  </w:divBdr>
                </w:div>
                <w:div w:id="1404647515">
                  <w:marLeft w:val="0"/>
                  <w:marRight w:val="0"/>
                  <w:marTop w:val="0"/>
                  <w:marBottom w:val="0"/>
                  <w:divBdr>
                    <w:top w:val="none" w:sz="0" w:space="0" w:color="auto"/>
                    <w:left w:val="none" w:sz="0" w:space="0" w:color="auto"/>
                    <w:bottom w:val="none" w:sz="0" w:space="0" w:color="auto"/>
                    <w:right w:val="none" w:sz="0" w:space="0" w:color="auto"/>
                  </w:divBdr>
                </w:div>
                <w:div w:id="476723544">
                  <w:marLeft w:val="0"/>
                  <w:marRight w:val="0"/>
                  <w:marTop w:val="0"/>
                  <w:marBottom w:val="0"/>
                  <w:divBdr>
                    <w:top w:val="none" w:sz="0" w:space="0" w:color="auto"/>
                    <w:left w:val="none" w:sz="0" w:space="0" w:color="auto"/>
                    <w:bottom w:val="none" w:sz="0" w:space="0" w:color="auto"/>
                    <w:right w:val="none" w:sz="0" w:space="0" w:color="auto"/>
                  </w:divBdr>
                </w:div>
                <w:div w:id="1920096229">
                  <w:marLeft w:val="0"/>
                  <w:marRight w:val="0"/>
                  <w:marTop w:val="0"/>
                  <w:marBottom w:val="0"/>
                  <w:divBdr>
                    <w:top w:val="none" w:sz="0" w:space="0" w:color="auto"/>
                    <w:left w:val="none" w:sz="0" w:space="0" w:color="auto"/>
                    <w:bottom w:val="none" w:sz="0" w:space="0" w:color="auto"/>
                    <w:right w:val="none" w:sz="0" w:space="0" w:color="auto"/>
                  </w:divBdr>
                </w:div>
                <w:div w:id="78258146">
                  <w:marLeft w:val="0"/>
                  <w:marRight w:val="0"/>
                  <w:marTop w:val="0"/>
                  <w:marBottom w:val="0"/>
                  <w:divBdr>
                    <w:top w:val="none" w:sz="0" w:space="0" w:color="auto"/>
                    <w:left w:val="none" w:sz="0" w:space="0" w:color="auto"/>
                    <w:bottom w:val="none" w:sz="0" w:space="0" w:color="auto"/>
                    <w:right w:val="none" w:sz="0" w:space="0" w:color="auto"/>
                  </w:divBdr>
                </w:div>
                <w:div w:id="836462959">
                  <w:marLeft w:val="0"/>
                  <w:marRight w:val="0"/>
                  <w:marTop w:val="0"/>
                  <w:marBottom w:val="0"/>
                  <w:divBdr>
                    <w:top w:val="none" w:sz="0" w:space="0" w:color="auto"/>
                    <w:left w:val="none" w:sz="0" w:space="0" w:color="auto"/>
                    <w:bottom w:val="none" w:sz="0" w:space="0" w:color="auto"/>
                    <w:right w:val="none" w:sz="0" w:space="0" w:color="auto"/>
                  </w:divBdr>
                </w:div>
              </w:divsChild>
            </w:div>
            <w:div w:id="1982734657">
              <w:marLeft w:val="0"/>
              <w:marRight w:val="0"/>
              <w:marTop w:val="0"/>
              <w:marBottom w:val="0"/>
              <w:divBdr>
                <w:top w:val="none" w:sz="0" w:space="0" w:color="auto"/>
                <w:left w:val="none" w:sz="0" w:space="0" w:color="auto"/>
                <w:bottom w:val="none" w:sz="0" w:space="0" w:color="auto"/>
                <w:right w:val="none" w:sz="0" w:space="0" w:color="auto"/>
              </w:divBdr>
              <w:divsChild>
                <w:div w:id="2119248765">
                  <w:marLeft w:val="0"/>
                  <w:marRight w:val="0"/>
                  <w:marTop w:val="0"/>
                  <w:marBottom w:val="0"/>
                  <w:divBdr>
                    <w:top w:val="none" w:sz="0" w:space="0" w:color="auto"/>
                    <w:left w:val="none" w:sz="0" w:space="0" w:color="auto"/>
                    <w:bottom w:val="none" w:sz="0" w:space="0" w:color="auto"/>
                    <w:right w:val="none" w:sz="0" w:space="0" w:color="auto"/>
                  </w:divBdr>
                </w:div>
                <w:div w:id="1765613213">
                  <w:marLeft w:val="0"/>
                  <w:marRight w:val="0"/>
                  <w:marTop w:val="0"/>
                  <w:marBottom w:val="0"/>
                  <w:divBdr>
                    <w:top w:val="none" w:sz="0" w:space="0" w:color="auto"/>
                    <w:left w:val="none" w:sz="0" w:space="0" w:color="auto"/>
                    <w:bottom w:val="none" w:sz="0" w:space="0" w:color="auto"/>
                    <w:right w:val="none" w:sz="0" w:space="0" w:color="auto"/>
                  </w:divBdr>
                </w:div>
                <w:div w:id="2041513039">
                  <w:marLeft w:val="0"/>
                  <w:marRight w:val="0"/>
                  <w:marTop w:val="0"/>
                  <w:marBottom w:val="0"/>
                  <w:divBdr>
                    <w:top w:val="none" w:sz="0" w:space="0" w:color="auto"/>
                    <w:left w:val="none" w:sz="0" w:space="0" w:color="auto"/>
                    <w:bottom w:val="none" w:sz="0" w:space="0" w:color="auto"/>
                    <w:right w:val="none" w:sz="0" w:space="0" w:color="auto"/>
                  </w:divBdr>
                </w:div>
                <w:div w:id="1364286606">
                  <w:marLeft w:val="0"/>
                  <w:marRight w:val="0"/>
                  <w:marTop w:val="0"/>
                  <w:marBottom w:val="0"/>
                  <w:divBdr>
                    <w:top w:val="none" w:sz="0" w:space="0" w:color="auto"/>
                    <w:left w:val="none" w:sz="0" w:space="0" w:color="auto"/>
                    <w:bottom w:val="none" w:sz="0" w:space="0" w:color="auto"/>
                    <w:right w:val="none" w:sz="0" w:space="0" w:color="auto"/>
                  </w:divBdr>
                </w:div>
                <w:div w:id="1696539645">
                  <w:marLeft w:val="0"/>
                  <w:marRight w:val="0"/>
                  <w:marTop w:val="0"/>
                  <w:marBottom w:val="0"/>
                  <w:divBdr>
                    <w:top w:val="none" w:sz="0" w:space="0" w:color="auto"/>
                    <w:left w:val="none" w:sz="0" w:space="0" w:color="auto"/>
                    <w:bottom w:val="none" w:sz="0" w:space="0" w:color="auto"/>
                    <w:right w:val="none" w:sz="0" w:space="0" w:color="auto"/>
                  </w:divBdr>
                </w:div>
                <w:div w:id="847595888">
                  <w:marLeft w:val="0"/>
                  <w:marRight w:val="0"/>
                  <w:marTop w:val="0"/>
                  <w:marBottom w:val="0"/>
                  <w:divBdr>
                    <w:top w:val="none" w:sz="0" w:space="0" w:color="auto"/>
                    <w:left w:val="none" w:sz="0" w:space="0" w:color="auto"/>
                    <w:bottom w:val="none" w:sz="0" w:space="0" w:color="auto"/>
                    <w:right w:val="none" w:sz="0" w:space="0" w:color="auto"/>
                  </w:divBdr>
                </w:div>
              </w:divsChild>
            </w:div>
            <w:div w:id="184834290">
              <w:marLeft w:val="0"/>
              <w:marRight w:val="0"/>
              <w:marTop w:val="0"/>
              <w:marBottom w:val="0"/>
              <w:divBdr>
                <w:top w:val="none" w:sz="0" w:space="0" w:color="auto"/>
                <w:left w:val="none" w:sz="0" w:space="0" w:color="auto"/>
                <w:bottom w:val="none" w:sz="0" w:space="0" w:color="auto"/>
                <w:right w:val="none" w:sz="0" w:space="0" w:color="auto"/>
              </w:divBdr>
              <w:divsChild>
                <w:div w:id="1550722798">
                  <w:marLeft w:val="0"/>
                  <w:marRight w:val="0"/>
                  <w:marTop w:val="0"/>
                  <w:marBottom w:val="0"/>
                  <w:divBdr>
                    <w:top w:val="none" w:sz="0" w:space="0" w:color="auto"/>
                    <w:left w:val="none" w:sz="0" w:space="0" w:color="auto"/>
                    <w:bottom w:val="none" w:sz="0" w:space="0" w:color="auto"/>
                    <w:right w:val="none" w:sz="0" w:space="0" w:color="auto"/>
                  </w:divBdr>
                </w:div>
                <w:div w:id="374282591">
                  <w:marLeft w:val="0"/>
                  <w:marRight w:val="0"/>
                  <w:marTop w:val="0"/>
                  <w:marBottom w:val="0"/>
                  <w:divBdr>
                    <w:top w:val="none" w:sz="0" w:space="0" w:color="auto"/>
                    <w:left w:val="none" w:sz="0" w:space="0" w:color="auto"/>
                    <w:bottom w:val="none" w:sz="0" w:space="0" w:color="auto"/>
                    <w:right w:val="none" w:sz="0" w:space="0" w:color="auto"/>
                  </w:divBdr>
                </w:div>
                <w:div w:id="1935630291">
                  <w:marLeft w:val="0"/>
                  <w:marRight w:val="0"/>
                  <w:marTop w:val="0"/>
                  <w:marBottom w:val="0"/>
                  <w:divBdr>
                    <w:top w:val="none" w:sz="0" w:space="0" w:color="auto"/>
                    <w:left w:val="none" w:sz="0" w:space="0" w:color="auto"/>
                    <w:bottom w:val="none" w:sz="0" w:space="0" w:color="auto"/>
                    <w:right w:val="none" w:sz="0" w:space="0" w:color="auto"/>
                  </w:divBdr>
                </w:div>
                <w:div w:id="1190139460">
                  <w:marLeft w:val="0"/>
                  <w:marRight w:val="0"/>
                  <w:marTop w:val="0"/>
                  <w:marBottom w:val="0"/>
                  <w:divBdr>
                    <w:top w:val="none" w:sz="0" w:space="0" w:color="auto"/>
                    <w:left w:val="none" w:sz="0" w:space="0" w:color="auto"/>
                    <w:bottom w:val="none" w:sz="0" w:space="0" w:color="auto"/>
                    <w:right w:val="none" w:sz="0" w:space="0" w:color="auto"/>
                  </w:divBdr>
                </w:div>
                <w:div w:id="1246452219">
                  <w:marLeft w:val="0"/>
                  <w:marRight w:val="0"/>
                  <w:marTop w:val="0"/>
                  <w:marBottom w:val="0"/>
                  <w:divBdr>
                    <w:top w:val="none" w:sz="0" w:space="0" w:color="auto"/>
                    <w:left w:val="none" w:sz="0" w:space="0" w:color="auto"/>
                    <w:bottom w:val="none" w:sz="0" w:space="0" w:color="auto"/>
                    <w:right w:val="none" w:sz="0" w:space="0" w:color="auto"/>
                  </w:divBdr>
                </w:div>
                <w:div w:id="382946100">
                  <w:marLeft w:val="0"/>
                  <w:marRight w:val="0"/>
                  <w:marTop w:val="0"/>
                  <w:marBottom w:val="0"/>
                  <w:divBdr>
                    <w:top w:val="none" w:sz="0" w:space="0" w:color="auto"/>
                    <w:left w:val="none" w:sz="0" w:space="0" w:color="auto"/>
                    <w:bottom w:val="none" w:sz="0" w:space="0" w:color="auto"/>
                    <w:right w:val="none" w:sz="0" w:space="0" w:color="auto"/>
                  </w:divBdr>
                </w:div>
                <w:div w:id="888079270">
                  <w:marLeft w:val="0"/>
                  <w:marRight w:val="0"/>
                  <w:marTop w:val="0"/>
                  <w:marBottom w:val="0"/>
                  <w:divBdr>
                    <w:top w:val="none" w:sz="0" w:space="0" w:color="auto"/>
                    <w:left w:val="none" w:sz="0" w:space="0" w:color="auto"/>
                    <w:bottom w:val="none" w:sz="0" w:space="0" w:color="auto"/>
                    <w:right w:val="none" w:sz="0" w:space="0" w:color="auto"/>
                  </w:divBdr>
                </w:div>
              </w:divsChild>
            </w:div>
            <w:div w:id="1044066377">
              <w:marLeft w:val="0"/>
              <w:marRight w:val="0"/>
              <w:marTop w:val="0"/>
              <w:marBottom w:val="0"/>
              <w:divBdr>
                <w:top w:val="none" w:sz="0" w:space="0" w:color="auto"/>
                <w:left w:val="none" w:sz="0" w:space="0" w:color="auto"/>
                <w:bottom w:val="none" w:sz="0" w:space="0" w:color="auto"/>
                <w:right w:val="none" w:sz="0" w:space="0" w:color="auto"/>
              </w:divBdr>
              <w:divsChild>
                <w:div w:id="1828085239">
                  <w:marLeft w:val="0"/>
                  <w:marRight w:val="0"/>
                  <w:marTop w:val="0"/>
                  <w:marBottom w:val="0"/>
                  <w:divBdr>
                    <w:top w:val="none" w:sz="0" w:space="0" w:color="auto"/>
                    <w:left w:val="none" w:sz="0" w:space="0" w:color="auto"/>
                    <w:bottom w:val="none" w:sz="0" w:space="0" w:color="auto"/>
                    <w:right w:val="none" w:sz="0" w:space="0" w:color="auto"/>
                  </w:divBdr>
                </w:div>
                <w:div w:id="1685783087">
                  <w:marLeft w:val="0"/>
                  <w:marRight w:val="0"/>
                  <w:marTop w:val="0"/>
                  <w:marBottom w:val="0"/>
                  <w:divBdr>
                    <w:top w:val="none" w:sz="0" w:space="0" w:color="auto"/>
                    <w:left w:val="none" w:sz="0" w:space="0" w:color="auto"/>
                    <w:bottom w:val="none" w:sz="0" w:space="0" w:color="auto"/>
                    <w:right w:val="none" w:sz="0" w:space="0" w:color="auto"/>
                  </w:divBdr>
                </w:div>
                <w:div w:id="1251695503">
                  <w:marLeft w:val="0"/>
                  <w:marRight w:val="0"/>
                  <w:marTop w:val="0"/>
                  <w:marBottom w:val="0"/>
                  <w:divBdr>
                    <w:top w:val="none" w:sz="0" w:space="0" w:color="auto"/>
                    <w:left w:val="none" w:sz="0" w:space="0" w:color="auto"/>
                    <w:bottom w:val="none" w:sz="0" w:space="0" w:color="auto"/>
                    <w:right w:val="none" w:sz="0" w:space="0" w:color="auto"/>
                  </w:divBdr>
                </w:div>
                <w:div w:id="558636207">
                  <w:marLeft w:val="0"/>
                  <w:marRight w:val="0"/>
                  <w:marTop w:val="0"/>
                  <w:marBottom w:val="0"/>
                  <w:divBdr>
                    <w:top w:val="none" w:sz="0" w:space="0" w:color="auto"/>
                    <w:left w:val="none" w:sz="0" w:space="0" w:color="auto"/>
                    <w:bottom w:val="none" w:sz="0" w:space="0" w:color="auto"/>
                    <w:right w:val="none" w:sz="0" w:space="0" w:color="auto"/>
                  </w:divBdr>
                </w:div>
                <w:div w:id="1761024784">
                  <w:marLeft w:val="0"/>
                  <w:marRight w:val="0"/>
                  <w:marTop w:val="0"/>
                  <w:marBottom w:val="0"/>
                  <w:divBdr>
                    <w:top w:val="none" w:sz="0" w:space="0" w:color="auto"/>
                    <w:left w:val="none" w:sz="0" w:space="0" w:color="auto"/>
                    <w:bottom w:val="none" w:sz="0" w:space="0" w:color="auto"/>
                    <w:right w:val="none" w:sz="0" w:space="0" w:color="auto"/>
                  </w:divBdr>
                </w:div>
                <w:div w:id="1011221025">
                  <w:marLeft w:val="0"/>
                  <w:marRight w:val="0"/>
                  <w:marTop w:val="0"/>
                  <w:marBottom w:val="0"/>
                  <w:divBdr>
                    <w:top w:val="none" w:sz="0" w:space="0" w:color="auto"/>
                    <w:left w:val="none" w:sz="0" w:space="0" w:color="auto"/>
                    <w:bottom w:val="none" w:sz="0" w:space="0" w:color="auto"/>
                    <w:right w:val="none" w:sz="0" w:space="0" w:color="auto"/>
                  </w:divBdr>
                </w:div>
              </w:divsChild>
            </w:div>
            <w:div w:id="1143735466">
              <w:marLeft w:val="0"/>
              <w:marRight w:val="0"/>
              <w:marTop w:val="0"/>
              <w:marBottom w:val="0"/>
              <w:divBdr>
                <w:top w:val="none" w:sz="0" w:space="0" w:color="auto"/>
                <w:left w:val="none" w:sz="0" w:space="0" w:color="auto"/>
                <w:bottom w:val="none" w:sz="0" w:space="0" w:color="auto"/>
                <w:right w:val="none" w:sz="0" w:space="0" w:color="auto"/>
              </w:divBdr>
              <w:divsChild>
                <w:div w:id="1813669116">
                  <w:marLeft w:val="0"/>
                  <w:marRight w:val="0"/>
                  <w:marTop w:val="0"/>
                  <w:marBottom w:val="0"/>
                  <w:divBdr>
                    <w:top w:val="none" w:sz="0" w:space="0" w:color="auto"/>
                    <w:left w:val="none" w:sz="0" w:space="0" w:color="auto"/>
                    <w:bottom w:val="none" w:sz="0" w:space="0" w:color="auto"/>
                    <w:right w:val="none" w:sz="0" w:space="0" w:color="auto"/>
                  </w:divBdr>
                </w:div>
                <w:div w:id="1159466182">
                  <w:marLeft w:val="0"/>
                  <w:marRight w:val="0"/>
                  <w:marTop w:val="0"/>
                  <w:marBottom w:val="0"/>
                  <w:divBdr>
                    <w:top w:val="none" w:sz="0" w:space="0" w:color="auto"/>
                    <w:left w:val="none" w:sz="0" w:space="0" w:color="auto"/>
                    <w:bottom w:val="none" w:sz="0" w:space="0" w:color="auto"/>
                    <w:right w:val="none" w:sz="0" w:space="0" w:color="auto"/>
                  </w:divBdr>
                </w:div>
                <w:div w:id="282274565">
                  <w:marLeft w:val="0"/>
                  <w:marRight w:val="0"/>
                  <w:marTop w:val="0"/>
                  <w:marBottom w:val="0"/>
                  <w:divBdr>
                    <w:top w:val="none" w:sz="0" w:space="0" w:color="auto"/>
                    <w:left w:val="none" w:sz="0" w:space="0" w:color="auto"/>
                    <w:bottom w:val="none" w:sz="0" w:space="0" w:color="auto"/>
                    <w:right w:val="none" w:sz="0" w:space="0" w:color="auto"/>
                  </w:divBdr>
                </w:div>
                <w:div w:id="1909463564">
                  <w:marLeft w:val="0"/>
                  <w:marRight w:val="0"/>
                  <w:marTop w:val="0"/>
                  <w:marBottom w:val="0"/>
                  <w:divBdr>
                    <w:top w:val="none" w:sz="0" w:space="0" w:color="auto"/>
                    <w:left w:val="none" w:sz="0" w:space="0" w:color="auto"/>
                    <w:bottom w:val="none" w:sz="0" w:space="0" w:color="auto"/>
                    <w:right w:val="none" w:sz="0" w:space="0" w:color="auto"/>
                  </w:divBdr>
                </w:div>
              </w:divsChild>
            </w:div>
            <w:div w:id="1481464443">
              <w:marLeft w:val="0"/>
              <w:marRight w:val="0"/>
              <w:marTop w:val="0"/>
              <w:marBottom w:val="0"/>
              <w:divBdr>
                <w:top w:val="none" w:sz="0" w:space="0" w:color="auto"/>
                <w:left w:val="none" w:sz="0" w:space="0" w:color="auto"/>
                <w:bottom w:val="none" w:sz="0" w:space="0" w:color="auto"/>
                <w:right w:val="none" w:sz="0" w:space="0" w:color="auto"/>
              </w:divBdr>
              <w:divsChild>
                <w:div w:id="158280214">
                  <w:marLeft w:val="0"/>
                  <w:marRight w:val="0"/>
                  <w:marTop w:val="0"/>
                  <w:marBottom w:val="0"/>
                  <w:divBdr>
                    <w:top w:val="none" w:sz="0" w:space="0" w:color="auto"/>
                    <w:left w:val="none" w:sz="0" w:space="0" w:color="auto"/>
                    <w:bottom w:val="none" w:sz="0" w:space="0" w:color="auto"/>
                    <w:right w:val="none" w:sz="0" w:space="0" w:color="auto"/>
                  </w:divBdr>
                </w:div>
                <w:div w:id="635111991">
                  <w:marLeft w:val="0"/>
                  <w:marRight w:val="0"/>
                  <w:marTop w:val="0"/>
                  <w:marBottom w:val="0"/>
                  <w:divBdr>
                    <w:top w:val="none" w:sz="0" w:space="0" w:color="auto"/>
                    <w:left w:val="none" w:sz="0" w:space="0" w:color="auto"/>
                    <w:bottom w:val="none" w:sz="0" w:space="0" w:color="auto"/>
                    <w:right w:val="none" w:sz="0" w:space="0" w:color="auto"/>
                  </w:divBdr>
                </w:div>
                <w:div w:id="2075808387">
                  <w:marLeft w:val="0"/>
                  <w:marRight w:val="0"/>
                  <w:marTop w:val="0"/>
                  <w:marBottom w:val="0"/>
                  <w:divBdr>
                    <w:top w:val="none" w:sz="0" w:space="0" w:color="auto"/>
                    <w:left w:val="none" w:sz="0" w:space="0" w:color="auto"/>
                    <w:bottom w:val="none" w:sz="0" w:space="0" w:color="auto"/>
                    <w:right w:val="none" w:sz="0" w:space="0" w:color="auto"/>
                  </w:divBdr>
                </w:div>
                <w:div w:id="301888872">
                  <w:marLeft w:val="0"/>
                  <w:marRight w:val="0"/>
                  <w:marTop w:val="0"/>
                  <w:marBottom w:val="0"/>
                  <w:divBdr>
                    <w:top w:val="none" w:sz="0" w:space="0" w:color="auto"/>
                    <w:left w:val="none" w:sz="0" w:space="0" w:color="auto"/>
                    <w:bottom w:val="none" w:sz="0" w:space="0" w:color="auto"/>
                    <w:right w:val="none" w:sz="0" w:space="0" w:color="auto"/>
                  </w:divBdr>
                </w:div>
                <w:div w:id="875965829">
                  <w:marLeft w:val="0"/>
                  <w:marRight w:val="0"/>
                  <w:marTop w:val="0"/>
                  <w:marBottom w:val="0"/>
                  <w:divBdr>
                    <w:top w:val="none" w:sz="0" w:space="0" w:color="auto"/>
                    <w:left w:val="none" w:sz="0" w:space="0" w:color="auto"/>
                    <w:bottom w:val="none" w:sz="0" w:space="0" w:color="auto"/>
                    <w:right w:val="none" w:sz="0" w:space="0" w:color="auto"/>
                  </w:divBdr>
                </w:div>
                <w:div w:id="1459757444">
                  <w:marLeft w:val="0"/>
                  <w:marRight w:val="0"/>
                  <w:marTop w:val="0"/>
                  <w:marBottom w:val="0"/>
                  <w:divBdr>
                    <w:top w:val="none" w:sz="0" w:space="0" w:color="auto"/>
                    <w:left w:val="none" w:sz="0" w:space="0" w:color="auto"/>
                    <w:bottom w:val="none" w:sz="0" w:space="0" w:color="auto"/>
                    <w:right w:val="none" w:sz="0" w:space="0" w:color="auto"/>
                  </w:divBdr>
                </w:div>
              </w:divsChild>
            </w:div>
            <w:div w:id="1101217448">
              <w:marLeft w:val="0"/>
              <w:marRight w:val="0"/>
              <w:marTop w:val="0"/>
              <w:marBottom w:val="0"/>
              <w:divBdr>
                <w:top w:val="none" w:sz="0" w:space="0" w:color="auto"/>
                <w:left w:val="none" w:sz="0" w:space="0" w:color="auto"/>
                <w:bottom w:val="none" w:sz="0" w:space="0" w:color="auto"/>
                <w:right w:val="none" w:sz="0" w:space="0" w:color="auto"/>
              </w:divBdr>
              <w:divsChild>
                <w:div w:id="1411191229">
                  <w:marLeft w:val="0"/>
                  <w:marRight w:val="0"/>
                  <w:marTop w:val="0"/>
                  <w:marBottom w:val="0"/>
                  <w:divBdr>
                    <w:top w:val="none" w:sz="0" w:space="0" w:color="auto"/>
                    <w:left w:val="none" w:sz="0" w:space="0" w:color="auto"/>
                    <w:bottom w:val="none" w:sz="0" w:space="0" w:color="auto"/>
                    <w:right w:val="none" w:sz="0" w:space="0" w:color="auto"/>
                  </w:divBdr>
                </w:div>
                <w:div w:id="45641162">
                  <w:marLeft w:val="0"/>
                  <w:marRight w:val="0"/>
                  <w:marTop w:val="0"/>
                  <w:marBottom w:val="0"/>
                  <w:divBdr>
                    <w:top w:val="none" w:sz="0" w:space="0" w:color="auto"/>
                    <w:left w:val="none" w:sz="0" w:space="0" w:color="auto"/>
                    <w:bottom w:val="none" w:sz="0" w:space="0" w:color="auto"/>
                    <w:right w:val="none" w:sz="0" w:space="0" w:color="auto"/>
                  </w:divBdr>
                </w:div>
                <w:div w:id="2060324850">
                  <w:marLeft w:val="0"/>
                  <w:marRight w:val="0"/>
                  <w:marTop w:val="0"/>
                  <w:marBottom w:val="0"/>
                  <w:divBdr>
                    <w:top w:val="none" w:sz="0" w:space="0" w:color="auto"/>
                    <w:left w:val="none" w:sz="0" w:space="0" w:color="auto"/>
                    <w:bottom w:val="none" w:sz="0" w:space="0" w:color="auto"/>
                    <w:right w:val="none" w:sz="0" w:space="0" w:color="auto"/>
                  </w:divBdr>
                </w:div>
                <w:div w:id="854925850">
                  <w:marLeft w:val="0"/>
                  <w:marRight w:val="0"/>
                  <w:marTop w:val="0"/>
                  <w:marBottom w:val="0"/>
                  <w:divBdr>
                    <w:top w:val="none" w:sz="0" w:space="0" w:color="auto"/>
                    <w:left w:val="none" w:sz="0" w:space="0" w:color="auto"/>
                    <w:bottom w:val="none" w:sz="0" w:space="0" w:color="auto"/>
                    <w:right w:val="none" w:sz="0" w:space="0" w:color="auto"/>
                  </w:divBdr>
                </w:div>
              </w:divsChild>
            </w:div>
            <w:div w:id="1146776520">
              <w:marLeft w:val="0"/>
              <w:marRight w:val="0"/>
              <w:marTop w:val="0"/>
              <w:marBottom w:val="0"/>
              <w:divBdr>
                <w:top w:val="none" w:sz="0" w:space="0" w:color="auto"/>
                <w:left w:val="none" w:sz="0" w:space="0" w:color="auto"/>
                <w:bottom w:val="none" w:sz="0" w:space="0" w:color="auto"/>
                <w:right w:val="none" w:sz="0" w:space="0" w:color="auto"/>
              </w:divBdr>
              <w:divsChild>
                <w:div w:id="1280867814">
                  <w:marLeft w:val="0"/>
                  <w:marRight w:val="0"/>
                  <w:marTop w:val="0"/>
                  <w:marBottom w:val="0"/>
                  <w:divBdr>
                    <w:top w:val="none" w:sz="0" w:space="0" w:color="auto"/>
                    <w:left w:val="none" w:sz="0" w:space="0" w:color="auto"/>
                    <w:bottom w:val="none" w:sz="0" w:space="0" w:color="auto"/>
                    <w:right w:val="none" w:sz="0" w:space="0" w:color="auto"/>
                  </w:divBdr>
                </w:div>
                <w:div w:id="345449651">
                  <w:marLeft w:val="0"/>
                  <w:marRight w:val="0"/>
                  <w:marTop w:val="0"/>
                  <w:marBottom w:val="0"/>
                  <w:divBdr>
                    <w:top w:val="none" w:sz="0" w:space="0" w:color="auto"/>
                    <w:left w:val="none" w:sz="0" w:space="0" w:color="auto"/>
                    <w:bottom w:val="none" w:sz="0" w:space="0" w:color="auto"/>
                    <w:right w:val="none" w:sz="0" w:space="0" w:color="auto"/>
                  </w:divBdr>
                </w:div>
                <w:div w:id="190456344">
                  <w:marLeft w:val="0"/>
                  <w:marRight w:val="0"/>
                  <w:marTop w:val="0"/>
                  <w:marBottom w:val="0"/>
                  <w:divBdr>
                    <w:top w:val="none" w:sz="0" w:space="0" w:color="auto"/>
                    <w:left w:val="none" w:sz="0" w:space="0" w:color="auto"/>
                    <w:bottom w:val="none" w:sz="0" w:space="0" w:color="auto"/>
                    <w:right w:val="none" w:sz="0" w:space="0" w:color="auto"/>
                  </w:divBdr>
                </w:div>
                <w:div w:id="2033800472">
                  <w:marLeft w:val="0"/>
                  <w:marRight w:val="0"/>
                  <w:marTop w:val="0"/>
                  <w:marBottom w:val="0"/>
                  <w:divBdr>
                    <w:top w:val="none" w:sz="0" w:space="0" w:color="auto"/>
                    <w:left w:val="none" w:sz="0" w:space="0" w:color="auto"/>
                    <w:bottom w:val="none" w:sz="0" w:space="0" w:color="auto"/>
                    <w:right w:val="none" w:sz="0" w:space="0" w:color="auto"/>
                  </w:divBdr>
                </w:div>
                <w:div w:id="572815053">
                  <w:marLeft w:val="0"/>
                  <w:marRight w:val="0"/>
                  <w:marTop w:val="0"/>
                  <w:marBottom w:val="0"/>
                  <w:divBdr>
                    <w:top w:val="none" w:sz="0" w:space="0" w:color="auto"/>
                    <w:left w:val="none" w:sz="0" w:space="0" w:color="auto"/>
                    <w:bottom w:val="none" w:sz="0" w:space="0" w:color="auto"/>
                    <w:right w:val="none" w:sz="0" w:space="0" w:color="auto"/>
                  </w:divBdr>
                </w:div>
              </w:divsChild>
            </w:div>
            <w:div w:id="1582643779">
              <w:marLeft w:val="0"/>
              <w:marRight w:val="0"/>
              <w:marTop w:val="0"/>
              <w:marBottom w:val="0"/>
              <w:divBdr>
                <w:top w:val="none" w:sz="0" w:space="0" w:color="auto"/>
                <w:left w:val="none" w:sz="0" w:space="0" w:color="auto"/>
                <w:bottom w:val="none" w:sz="0" w:space="0" w:color="auto"/>
                <w:right w:val="none" w:sz="0" w:space="0" w:color="auto"/>
              </w:divBdr>
              <w:divsChild>
                <w:div w:id="1843621845">
                  <w:marLeft w:val="0"/>
                  <w:marRight w:val="0"/>
                  <w:marTop w:val="0"/>
                  <w:marBottom w:val="0"/>
                  <w:divBdr>
                    <w:top w:val="none" w:sz="0" w:space="0" w:color="auto"/>
                    <w:left w:val="none" w:sz="0" w:space="0" w:color="auto"/>
                    <w:bottom w:val="none" w:sz="0" w:space="0" w:color="auto"/>
                    <w:right w:val="none" w:sz="0" w:space="0" w:color="auto"/>
                  </w:divBdr>
                </w:div>
              </w:divsChild>
            </w:div>
            <w:div w:id="1914927812">
              <w:marLeft w:val="0"/>
              <w:marRight w:val="0"/>
              <w:marTop w:val="0"/>
              <w:marBottom w:val="0"/>
              <w:divBdr>
                <w:top w:val="none" w:sz="0" w:space="0" w:color="auto"/>
                <w:left w:val="none" w:sz="0" w:space="0" w:color="auto"/>
                <w:bottom w:val="none" w:sz="0" w:space="0" w:color="auto"/>
                <w:right w:val="none" w:sz="0" w:space="0" w:color="auto"/>
              </w:divBdr>
              <w:divsChild>
                <w:div w:id="11060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1096">
          <w:marLeft w:val="0"/>
          <w:marRight w:val="0"/>
          <w:marTop w:val="0"/>
          <w:marBottom w:val="0"/>
          <w:divBdr>
            <w:top w:val="none" w:sz="0" w:space="0" w:color="auto"/>
            <w:left w:val="none" w:sz="0" w:space="0" w:color="auto"/>
            <w:bottom w:val="none" w:sz="0" w:space="0" w:color="auto"/>
            <w:right w:val="none" w:sz="0" w:space="0" w:color="auto"/>
          </w:divBdr>
        </w:div>
        <w:div w:id="18898871">
          <w:marLeft w:val="0"/>
          <w:marRight w:val="0"/>
          <w:marTop w:val="0"/>
          <w:marBottom w:val="0"/>
          <w:divBdr>
            <w:top w:val="none" w:sz="0" w:space="0" w:color="auto"/>
            <w:left w:val="none" w:sz="0" w:space="0" w:color="auto"/>
            <w:bottom w:val="none" w:sz="0" w:space="0" w:color="auto"/>
            <w:right w:val="none" w:sz="0" w:space="0" w:color="auto"/>
          </w:divBdr>
        </w:div>
        <w:div w:id="591010063">
          <w:marLeft w:val="0"/>
          <w:marRight w:val="0"/>
          <w:marTop w:val="0"/>
          <w:marBottom w:val="0"/>
          <w:divBdr>
            <w:top w:val="none" w:sz="0" w:space="0" w:color="auto"/>
            <w:left w:val="none" w:sz="0" w:space="0" w:color="auto"/>
            <w:bottom w:val="none" w:sz="0" w:space="0" w:color="auto"/>
            <w:right w:val="none" w:sz="0" w:space="0" w:color="auto"/>
          </w:divBdr>
        </w:div>
        <w:div w:id="1606883050">
          <w:marLeft w:val="0"/>
          <w:marRight w:val="0"/>
          <w:marTop w:val="0"/>
          <w:marBottom w:val="0"/>
          <w:divBdr>
            <w:top w:val="none" w:sz="0" w:space="0" w:color="auto"/>
            <w:left w:val="none" w:sz="0" w:space="0" w:color="auto"/>
            <w:bottom w:val="none" w:sz="0" w:space="0" w:color="auto"/>
            <w:right w:val="none" w:sz="0" w:space="0" w:color="auto"/>
          </w:divBdr>
        </w:div>
        <w:div w:id="711226870">
          <w:marLeft w:val="0"/>
          <w:marRight w:val="0"/>
          <w:marTop w:val="0"/>
          <w:marBottom w:val="0"/>
          <w:divBdr>
            <w:top w:val="none" w:sz="0" w:space="0" w:color="auto"/>
            <w:left w:val="none" w:sz="0" w:space="0" w:color="auto"/>
            <w:bottom w:val="none" w:sz="0" w:space="0" w:color="auto"/>
            <w:right w:val="none" w:sz="0" w:space="0" w:color="auto"/>
          </w:divBdr>
        </w:div>
        <w:div w:id="96490271">
          <w:marLeft w:val="0"/>
          <w:marRight w:val="0"/>
          <w:marTop w:val="0"/>
          <w:marBottom w:val="0"/>
          <w:divBdr>
            <w:top w:val="none" w:sz="0" w:space="0" w:color="auto"/>
            <w:left w:val="none" w:sz="0" w:space="0" w:color="auto"/>
            <w:bottom w:val="none" w:sz="0" w:space="0" w:color="auto"/>
            <w:right w:val="none" w:sz="0" w:space="0" w:color="auto"/>
          </w:divBdr>
        </w:div>
        <w:div w:id="1918706647">
          <w:marLeft w:val="0"/>
          <w:marRight w:val="0"/>
          <w:marTop w:val="0"/>
          <w:marBottom w:val="0"/>
          <w:divBdr>
            <w:top w:val="none" w:sz="0" w:space="0" w:color="auto"/>
            <w:left w:val="none" w:sz="0" w:space="0" w:color="auto"/>
            <w:bottom w:val="none" w:sz="0" w:space="0" w:color="auto"/>
            <w:right w:val="none" w:sz="0" w:space="0" w:color="auto"/>
          </w:divBdr>
        </w:div>
        <w:div w:id="67654820">
          <w:marLeft w:val="0"/>
          <w:marRight w:val="0"/>
          <w:marTop w:val="0"/>
          <w:marBottom w:val="0"/>
          <w:divBdr>
            <w:top w:val="none" w:sz="0" w:space="0" w:color="auto"/>
            <w:left w:val="none" w:sz="0" w:space="0" w:color="auto"/>
            <w:bottom w:val="none" w:sz="0" w:space="0" w:color="auto"/>
            <w:right w:val="none" w:sz="0" w:space="0" w:color="auto"/>
          </w:divBdr>
        </w:div>
        <w:div w:id="934939545">
          <w:marLeft w:val="0"/>
          <w:marRight w:val="0"/>
          <w:marTop w:val="0"/>
          <w:marBottom w:val="0"/>
          <w:divBdr>
            <w:top w:val="none" w:sz="0" w:space="0" w:color="auto"/>
            <w:left w:val="none" w:sz="0" w:space="0" w:color="auto"/>
            <w:bottom w:val="none" w:sz="0" w:space="0" w:color="auto"/>
            <w:right w:val="none" w:sz="0" w:space="0" w:color="auto"/>
          </w:divBdr>
        </w:div>
        <w:div w:id="1664891473">
          <w:marLeft w:val="0"/>
          <w:marRight w:val="0"/>
          <w:marTop w:val="0"/>
          <w:marBottom w:val="0"/>
          <w:divBdr>
            <w:top w:val="none" w:sz="0" w:space="0" w:color="auto"/>
            <w:left w:val="none" w:sz="0" w:space="0" w:color="auto"/>
            <w:bottom w:val="none" w:sz="0" w:space="0" w:color="auto"/>
            <w:right w:val="none" w:sz="0" w:space="0" w:color="auto"/>
          </w:divBdr>
        </w:div>
        <w:div w:id="1593976507">
          <w:marLeft w:val="0"/>
          <w:marRight w:val="0"/>
          <w:marTop w:val="0"/>
          <w:marBottom w:val="0"/>
          <w:divBdr>
            <w:top w:val="none" w:sz="0" w:space="0" w:color="auto"/>
            <w:left w:val="none" w:sz="0" w:space="0" w:color="auto"/>
            <w:bottom w:val="none" w:sz="0" w:space="0" w:color="auto"/>
            <w:right w:val="none" w:sz="0" w:space="0" w:color="auto"/>
          </w:divBdr>
        </w:div>
        <w:div w:id="1838111388">
          <w:marLeft w:val="0"/>
          <w:marRight w:val="0"/>
          <w:marTop w:val="0"/>
          <w:marBottom w:val="0"/>
          <w:divBdr>
            <w:top w:val="none" w:sz="0" w:space="0" w:color="auto"/>
            <w:left w:val="none" w:sz="0" w:space="0" w:color="auto"/>
            <w:bottom w:val="none" w:sz="0" w:space="0" w:color="auto"/>
            <w:right w:val="none" w:sz="0" w:space="0" w:color="auto"/>
          </w:divBdr>
        </w:div>
        <w:div w:id="1281759148">
          <w:marLeft w:val="0"/>
          <w:marRight w:val="0"/>
          <w:marTop w:val="0"/>
          <w:marBottom w:val="0"/>
          <w:divBdr>
            <w:top w:val="none" w:sz="0" w:space="0" w:color="auto"/>
            <w:left w:val="none" w:sz="0" w:space="0" w:color="auto"/>
            <w:bottom w:val="none" w:sz="0" w:space="0" w:color="auto"/>
            <w:right w:val="none" w:sz="0" w:space="0" w:color="auto"/>
          </w:divBdr>
        </w:div>
        <w:div w:id="396167554">
          <w:marLeft w:val="0"/>
          <w:marRight w:val="0"/>
          <w:marTop w:val="0"/>
          <w:marBottom w:val="0"/>
          <w:divBdr>
            <w:top w:val="none" w:sz="0" w:space="0" w:color="auto"/>
            <w:left w:val="none" w:sz="0" w:space="0" w:color="auto"/>
            <w:bottom w:val="none" w:sz="0" w:space="0" w:color="auto"/>
            <w:right w:val="none" w:sz="0" w:space="0" w:color="auto"/>
          </w:divBdr>
        </w:div>
        <w:div w:id="1364868870">
          <w:marLeft w:val="0"/>
          <w:marRight w:val="0"/>
          <w:marTop w:val="0"/>
          <w:marBottom w:val="0"/>
          <w:divBdr>
            <w:top w:val="none" w:sz="0" w:space="0" w:color="auto"/>
            <w:left w:val="none" w:sz="0" w:space="0" w:color="auto"/>
            <w:bottom w:val="none" w:sz="0" w:space="0" w:color="auto"/>
            <w:right w:val="none" w:sz="0" w:space="0" w:color="auto"/>
          </w:divBdr>
        </w:div>
        <w:div w:id="1678343415">
          <w:marLeft w:val="0"/>
          <w:marRight w:val="0"/>
          <w:marTop w:val="0"/>
          <w:marBottom w:val="0"/>
          <w:divBdr>
            <w:top w:val="none" w:sz="0" w:space="0" w:color="auto"/>
            <w:left w:val="none" w:sz="0" w:space="0" w:color="auto"/>
            <w:bottom w:val="none" w:sz="0" w:space="0" w:color="auto"/>
            <w:right w:val="none" w:sz="0" w:space="0" w:color="auto"/>
          </w:divBdr>
        </w:div>
        <w:div w:id="1067845382">
          <w:marLeft w:val="0"/>
          <w:marRight w:val="0"/>
          <w:marTop w:val="0"/>
          <w:marBottom w:val="0"/>
          <w:divBdr>
            <w:top w:val="none" w:sz="0" w:space="0" w:color="auto"/>
            <w:left w:val="none" w:sz="0" w:space="0" w:color="auto"/>
            <w:bottom w:val="none" w:sz="0" w:space="0" w:color="auto"/>
            <w:right w:val="none" w:sz="0" w:space="0" w:color="auto"/>
          </w:divBdr>
        </w:div>
        <w:div w:id="1880556066">
          <w:marLeft w:val="0"/>
          <w:marRight w:val="0"/>
          <w:marTop w:val="0"/>
          <w:marBottom w:val="0"/>
          <w:divBdr>
            <w:top w:val="none" w:sz="0" w:space="0" w:color="auto"/>
            <w:left w:val="none" w:sz="0" w:space="0" w:color="auto"/>
            <w:bottom w:val="none" w:sz="0" w:space="0" w:color="auto"/>
            <w:right w:val="none" w:sz="0" w:space="0" w:color="auto"/>
          </w:divBdr>
        </w:div>
        <w:div w:id="1491828503">
          <w:marLeft w:val="0"/>
          <w:marRight w:val="0"/>
          <w:marTop w:val="0"/>
          <w:marBottom w:val="0"/>
          <w:divBdr>
            <w:top w:val="none" w:sz="0" w:space="0" w:color="auto"/>
            <w:left w:val="none" w:sz="0" w:space="0" w:color="auto"/>
            <w:bottom w:val="none" w:sz="0" w:space="0" w:color="auto"/>
            <w:right w:val="none" w:sz="0" w:space="0" w:color="auto"/>
          </w:divBdr>
        </w:div>
        <w:div w:id="571887996">
          <w:marLeft w:val="0"/>
          <w:marRight w:val="0"/>
          <w:marTop w:val="0"/>
          <w:marBottom w:val="0"/>
          <w:divBdr>
            <w:top w:val="none" w:sz="0" w:space="0" w:color="auto"/>
            <w:left w:val="none" w:sz="0" w:space="0" w:color="auto"/>
            <w:bottom w:val="none" w:sz="0" w:space="0" w:color="auto"/>
            <w:right w:val="none" w:sz="0" w:space="0" w:color="auto"/>
          </w:divBdr>
        </w:div>
        <w:div w:id="1526334501">
          <w:marLeft w:val="0"/>
          <w:marRight w:val="0"/>
          <w:marTop w:val="0"/>
          <w:marBottom w:val="0"/>
          <w:divBdr>
            <w:top w:val="none" w:sz="0" w:space="0" w:color="auto"/>
            <w:left w:val="none" w:sz="0" w:space="0" w:color="auto"/>
            <w:bottom w:val="none" w:sz="0" w:space="0" w:color="auto"/>
            <w:right w:val="none" w:sz="0" w:space="0" w:color="auto"/>
          </w:divBdr>
        </w:div>
        <w:div w:id="1260716312">
          <w:marLeft w:val="0"/>
          <w:marRight w:val="0"/>
          <w:marTop w:val="0"/>
          <w:marBottom w:val="0"/>
          <w:divBdr>
            <w:top w:val="none" w:sz="0" w:space="0" w:color="auto"/>
            <w:left w:val="none" w:sz="0" w:space="0" w:color="auto"/>
            <w:bottom w:val="none" w:sz="0" w:space="0" w:color="auto"/>
            <w:right w:val="none" w:sz="0" w:space="0" w:color="auto"/>
          </w:divBdr>
        </w:div>
        <w:div w:id="1600479356">
          <w:marLeft w:val="0"/>
          <w:marRight w:val="0"/>
          <w:marTop w:val="0"/>
          <w:marBottom w:val="0"/>
          <w:divBdr>
            <w:top w:val="none" w:sz="0" w:space="0" w:color="auto"/>
            <w:left w:val="none" w:sz="0" w:space="0" w:color="auto"/>
            <w:bottom w:val="none" w:sz="0" w:space="0" w:color="auto"/>
            <w:right w:val="none" w:sz="0" w:space="0" w:color="auto"/>
          </w:divBdr>
        </w:div>
        <w:div w:id="268971615">
          <w:marLeft w:val="0"/>
          <w:marRight w:val="0"/>
          <w:marTop w:val="0"/>
          <w:marBottom w:val="0"/>
          <w:divBdr>
            <w:top w:val="none" w:sz="0" w:space="0" w:color="auto"/>
            <w:left w:val="none" w:sz="0" w:space="0" w:color="auto"/>
            <w:bottom w:val="none" w:sz="0" w:space="0" w:color="auto"/>
            <w:right w:val="none" w:sz="0" w:space="0" w:color="auto"/>
          </w:divBdr>
        </w:div>
        <w:div w:id="286281071">
          <w:marLeft w:val="0"/>
          <w:marRight w:val="0"/>
          <w:marTop w:val="0"/>
          <w:marBottom w:val="0"/>
          <w:divBdr>
            <w:top w:val="none" w:sz="0" w:space="0" w:color="auto"/>
            <w:left w:val="none" w:sz="0" w:space="0" w:color="auto"/>
            <w:bottom w:val="none" w:sz="0" w:space="0" w:color="auto"/>
            <w:right w:val="none" w:sz="0" w:space="0" w:color="auto"/>
          </w:divBdr>
        </w:div>
        <w:div w:id="1121805686">
          <w:marLeft w:val="0"/>
          <w:marRight w:val="0"/>
          <w:marTop w:val="0"/>
          <w:marBottom w:val="0"/>
          <w:divBdr>
            <w:top w:val="none" w:sz="0" w:space="0" w:color="auto"/>
            <w:left w:val="none" w:sz="0" w:space="0" w:color="auto"/>
            <w:bottom w:val="none" w:sz="0" w:space="0" w:color="auto"/>
            <w:right w:val="none" w:sz="0" w:space="0" w:color="auto"/>
          </w:divBdr>
        </w:div>
        <w:div w:id="381681893">
          <w:marLeft w:val="0"/>
          <w:marRight w:val="0"/>
          <w:marTop w:val="0"/>
          <w:marBottom w:val="0"/>
          <w:divBdr>
            <w:top w:val="none" w:sz="0" w:space="0" w:color="auto"/>
            <w:left w:val="none" w:sz="0" w:space="0" w:color="auto"/>
            <w:bottom w:val="none" w:sz="0" w:space="0" w:color="auto"/>
            <w:right w:val="none" w:sz="0" w:space="0" w:color="auto"/>
          </w:divBdr>
        </w:div>
        <w:div w:id="1829438894">
          <w:marLeft w:val="0"/>
          <w:marRight w:val="0"/>
          <w:marTop w:val="0"/>
          <w:marBottom w:val="0"/>
          <w:divBdr>
            <w:top w:val="none" w:sz="0" w:space="0" w:color="auto"/>
            <w:left w:val="none" w:sz="0" w:space="0" w:color="auto"/>
            <w:bottom w:val="none" w:sz="0" w:space="0" w:color="auto"/>
            <w:right w:val="none" w:sz="0" w:space="0" w:color="auto"/>
          </w:divBdr>
        </w:div>
        <w:div w:id="1073704248">
          <w:marLeft w:val="0"/>
          <w:marRight w:val="0"/>
          <w:marTop w:val="0"/>
          <w:marBottom w:val="0"/>
          <w:divBdr>
            <w:top w:val="none" w:sz="0" w:space="0" w:color="auto"/>
            <w:left w:val="none" w:sz="0" w:space="0" w:color="auto"/>
            <w:bottom w:val="none" w:sz="0" w:space="0" w:color="auto"/>
            <w:right w:val="none" w:sz="0" w:space="0" w:color="auto"/>
          </w:divBdr>
        </w:div>
        <w:div w:id="726760316">
          <w:marLeft w:val="0"/>
          <w:marRight w:val="0"/>
          <w:marTop w:val="0"/>
          <w:marBottom w:val="0"/>
          <w:divBdr>
            <w:top w:val="none" w:sz="0" w:space="0" w:color="auto"/>
            <w:left w:val="none" w:sz="0" w:space="0" w:color="auto"/>
            <w:bottom w:val="none" w:sz="0" w:space="0" w:color="auto"/>
            <w:right w:val="none" w:sz="0" w:space="0" w:color="auto"/>
          </w:divBdr>
        </w:div>
        <w:div w:id="1783184905">
          <w:marLeft w:val="0"/>
          <w:marRight w:val="0"/>
          <w:marTop w:val="0"/>
          <w:marBottom w:val="0"/>
          <w:divBdr>
            <w:top w:val="none" w:sz="0" w:space="0" w:color="auto"/>
            <w:left w:val="none" w:sz="0" w:space="0" w:color="auto"/>
            <w:bottom w:val="none" w:sz="0" w:space="0" w:color="auto"/>
            <w:right w:val="none" w:sz="0" w:space="0" w:color="auto"/>
          </w:divBdr>
        </w:div>
        <w:div w:id="170611143">
          <w:marLeft w:val="0"/>
          <w:marRight w:val="0"/>
          <w:marTop w:val="0"/>
          <w:marBottom w:val="0"/>
          <w:divBdr>
            <w:top w:val="none" w:sz="0" w:space="0" w:color="auto"/>
            <w:left w:val="none" w:sz="0" w:space="0" w:color="auto"/>
            <w:bottom w:val="none" w:sz="0" w:space="0" w:color="auto"/>
            <w:right w:val="none" w:sz="0" w:space="0" w:color="auto"/>
          </w:divBdr>
        </w:div>
        <w:div w:id="1558084354">
          <w:marLeft w:val="0"/>
          <w:marRight w:val="0"/>
          <w:marTop w:val="0"/>
          <w:marBottom w:val="0"/>
          <w:divBdr>
            <w:top w:val="none" w:sz="0" w:space="0" w:color="auto"/>
            <w:left w:val="none" w:sz="0" w:space="0" w:color="auto"/>
            <w:bottom w:val="none" w:sz="0" w:space="0" w:color="auto"/>
            <w:right w:val="none" w:sz="0" w:space="0" w:color="auto"/>
          </w:divBdr>
        </w:div>
        <w:div w:id="634651193">
          <w:marLeft w:val="0"/>
          <w:marRight w:val="0"/>
          <w:marTop w:val="0"/>
          <w:marBottom w:val="0"/>
          <w:divBdr>
            <w:top w:val="none" w:sz="0" w:space="0" w:color="auto"/>
            <w:left w:val="none" w:sz="0" w:space="0" w:color="auto"/>
            <w:bottom w:val="none" w:sz="0" w:space="0" w:color="auto"/>
            <w:right w:val="none" w:sz="0" w:space="0" w:color="auto"/>
          </w:divBdr>
        </w:div>
        <w:div w:id="1054156313">
          <w:marLeft w:val="0"/>
          <w:marRight w:val="0"/>
          <w:marTop w:val="0"/>
          <w:marBottom w:val="0"/>
          <w:divBdr>
            <w:top w:val="none" w:sz="0" w:space="0" w:color="auto"/>
            <w:left w:val="none" w:sz="0" w:space="0" w:color="auto"/>
            <w:bottom w:val="none" w:sz="0" w:space="0" w:color="auto"/>
            <w:right w:val="none" w:sz="0" w:space="0" w:color="auto"/>
          </w:divBdr>
        </w:div>
        <w:div w:id="2124765983">
          <w:marLeft w:val="0"/>
          <w:marRight w:val="0"/>
          <w:marTop w:val="0"/>
          <w:marBottom w:val="0"/>
          <w:divBdr>
            <w:top w:val="none" w:sz="0" w:space="0" w:color="auto"/>
            <w:left w:val="none" w:sz="0" w:space="0" w:color="auto"/>
            <w:bottom w:val="none" w:sz="0" w:space="0" w:color="auto"/>
            <w:right w:val="none" w:sz="0" w:space="0" w:color="auto"/>
          </w:divBdr>
        </w:div>
        <w:div w:id="1642081305">
          <w:marLeft w:val="0"/>
          <w:marRight w:val="0"/>
          <w:marTop w:val="0"/>
          <w:marBottom w:val="0"/>
          <w:divBdr>
            <w:top w:val="none" w:sz="0" w:space="0" w:color="auto"/>
            <w:left w:val="none" w:sz="0" w:space="0" w:color="auto"/>
            <w:bottom w:val="none" w:sz="0" w:space="0" w:color="auto"/>
            <w:right w:val="none" w:sz="0" w:space="0" w:color="auto"/>
          </w:divBdr>
        </w:div>
        <w:div w:id="1563099429">
          <w:marLeft w:val="0"/>
          <w:marRight w:val="0"/>
          <w:marTop w:val="0"/>
          <w:marBottom w:val="0"/>
          <w:divBdr>
            <w:top w:val="none" w:sz="0" w:space="0" w:color="auto"/>
            <w:left w:val="none" w:sz="0" w:space="0" w:color="auto"/>
            <w:bottom w:val="none" w:sz="0" w:space="0" w:color="auto"/>
            <w:right w:val="none" w:sz="0" w:space="0" w:color="auto"/>
          </w:divBdr>
        </w:div>
        <w:div w:id="2052802156">
          <w:marLeft w:val="0"/>
          <w:marRight w:val="0"/>
          <w:marTop w:val="0"/>
          <w:marBottom w:val="0"/>
          <w:divBdr>
            <w:top w:val="none" w:sz="0" w:space="0" w:color="auto"/>
            <w:left w:val="none" w:sz="0" w:space="0" w:color="auto"/>
            <w:bottom w:val="none" w:sz="0" w:space="0" w:color="auto"/>
            <w:right w:val="none" w:sz="0" w:space="0" w:color="auto"/>
          </w:divBdr>
        </w:div>
        <w:div w:id="1991011416">
          <w:marLeft w:val="0"/>
          <w:marRight w:val="0"/>
          <w:marTop w:val="0"/>
          <w:marBottom w:val="0"/>
          <w:divBdr>
            <w:top w:val="none" w:sz="0" w:space="0" w:color="auto"/>
            <w:left w:val="none" w:sz="0" w:space="0" w:color="auto"/>
            <w:bottom w:val="none" w:sz="0" w:space="0" w:color="auto"/>
            <w:right w:val="none" w:sz="0" w:space="0" w:color="auto"/>
          </w:divBdr>
        </w:div>
        <w:div w:id="415177386">
          <w:marLeft w:val="0"/>
          <w:marRight w:val="0"/>
          <w:marTop w:val="0"/>
          <w:marBottom w:val="0"/>
          <w:divBdr>
            <w:top w:val="none" w:sz="0" w:space="0" w:color="auto"/>
            <w:left w:val="none" w:sz="0" w:space="0" w:color="auto"/>
            <w:bottom w:val="none" w:sz="0" w:space="0" w:color="auto"/>
            <w:right w:val="none" w:sz="0" w:space="0" w:color="auto"/>
          </w:divBdr>
        </w:div>
        <w:div w:id="1770389530">
          <w:marLeft w:val="0"/>
          <w:marRight w:val="0"/>
          <w:marTop w:val="0"/>
          <w:marBottom w:val="0"/>
          <w:divBdr>
            <w:top w:val="none" w:sz="0" w:space="0" w:color="auto"/>
            <w:left w:val="none" w:sz="0" w:space="0" w:color="auto"/>
            <w:bottom w:val="none" w:sz="0" w:space="0" w:color="auto"/>
            <w:right w:val="none" w:sz="0" w:space="0" w:color="auto"/>
          </w:divBdr>
        </w:div>
        <w:div w:id="1674184719">
          <w:marLeft w:val="0"/>
          <w:marRight w:val="0"/>
          <w:marTop w:val="0"/>
          <w:marBottom w:val="0"/>
          <w:divBdr>
            <w:top w:val="none" w:sz="0" w:space="0" w:color="auto"/>
            <w:left w:val="none" w:sz="0" w:space="0" w:color="auto"/>
            <w:bottom w:val="none" w:sz="0" w:space="0" w:color="auto"/>
            <w:right w:val="none" w:sz="0" w:space="0" w:color="auto"/>
          </w:divBdr>
        </w:div>
        <w:div w:id="1094790759">
          <w:marLeft w:val="0"/>
          <w:marRight w:val="0"/>
          <w:marTop w:val="0"/>
          <w:marBottom w:val="0"/>
          <w:divBdr>
            <w:top w:val="none" w:sz="0" w:space="0" w:color="auto"/>
            <w:left w:val="none" w:sz="0" w:space="0" w:color="auto"/>
            <w:bottom w:val="none" w:sz="0" w:space="0" w:color="auto"/>
            <w:right w:val="none" w:sz="0" w:space="0" w:color="auto"/>
          </w:divBdr>
        </w:div>
        <w:div w:id="1260287924">
          <w:marLeft w:val="0"/>
          <w:marRight w:val="0"/>
          <w:marTop w:val="0"/>
          <w:marBottom w:val="0"/>
          <w:divBdr>
            <w:top w:val="none" w:sz="0" w:space="0" w:color="auto"/>
            <w:left w:val="none" w:sz="0" w:space="0" w:color="auto"/>
            <w:bottom w:val="none" w:sz="0" w:space="0" w:color="auto"/>
            <w:right w:val="none" w:sz="0" w:space="0" w:color="auto"/>
          </w:divBdr>
        </w:div>
        <w:div w:id="658923127">
          <w:marLeft w:val="0"/>
          <w:marRight w:val="0"/>
          <w:marTop w:val="0"/>
          <w:marBottom w:val="0"/>
          <w:divBdr>
            <w:top w:val="none" w:sz="0" w:space="0" w:color="auto"/>
            <w:left w:val="none" w:sz="0" w:space="0" w:color="auto"/>
            <w:bottom w:val="none" w:sz="0" w:space="0" w:color="auto"/>
            <w:right w:val="none" w:sz="0" w:space="0" w:color="auto"/>
          </w:divBdr>
        </w:div>
        <w:div w:id="690884213">
          <w:marLeft w:val="0"/>
          <w:marRight w:val="0"/>
          <w:marTop w:val="0"/>
          <w:marBottom w:val="0"/>
          <w:divBdr>
            <w:top w:val="none" w:sz="0" w:space="0" w:color="auto"/>
            <w:left w:val="none" w:sz="0" w:space="0" w:color="auto"/>
            <w:bottom w:val="none" w:sz="0" w:space="0" w:color="auto"/>
            <w:right w:val="none" w:sz="0" w:space="0" w:color="auto"/>
          </w:divBdr>
        </w:div>
        <w:div w:id="641690493">
          <w:marLeft w:val="0"/>
          <w:marRight w:val="0"/>
          <w:marTop w:val="0"/>
          <w:marBottom w:val="0"/>
          <w:divBdr>
            <w:top w:val="none" w:sz="0" w:space="0" w:color="auto"/>
            <w:left w:val="none" w:sz="0" w:space="0" w:color="auto"/>
            <w:bottom w:val="none" w:sz="0" w:space="0" w:color="auto"/>
            <w:right w:val="none" w:sz="0" w:space="0" w:color="auto"/>
          </w:divBdr>
        </w:div>
        <w:div w:id="1085496448">
          <w:marLeft w:val="0"/>
          <w:marRight w:val="0"/>
          <w:marTop w:val="0"/>
          <w:marBottom w:val="0"/>
          <w:divBdr>
            <w:top w:val="none" w:sz="0" w:space="0" w:color="auto"/>
            <w:left w:val="none" w:sz="0" w:space="0" w:color="auto"/>
            <w:bottom w:val="none" w:sz="0" w:space="0" w:color="auto"/>
            <w:right w:val="none" w:sz="0" w:space="0" w:color="auto"/>
          </w:divBdr>
        </w:div>
        <w:div w:id="1195339138">
          <w:marLeft w:val="0"/>
          <w:marRight w:val="0"/>
          <w:marTop w:val="0"/>
          <w:marBottom w:val="0"/>
          <w:divBdr>
            <w:top w:val="none" w:sz="0" w:space="0" w:color="auto"/>
            <w:left w:val="none" w:sz="0" w:space="0" w:color="auto"/>
            <w:bottom w:val="none" w:sz="0" w:space="0" w:color="auto"/>
            <w:right w:val="none" w:sz="0" w:space="0" w:color="auto"/>
          </w:divBdr>
        </w:div>
        <w:div w:id="1770655935">
          <w:marLeft w:val="0"/>
          <w:marRight w:val="0"/>
          <w:marTop w:val="0"/>
          <w:marBottom w:val="0"/>
          <w:divBdr>
            <w:top w:val="none" w:sz="0" w:space="0" w:color="auto"/>
            <w:left w:val="none" w:sz="0" w:space="0" w:color="auto"/>
            <w:bottom w:val="none" w:sz="0" w:space="0" w:color="auto"/>
            <w:right w:val="none" w:sz="0" w:space="0" w:color="auto"/>
          </w:divBdr>
        </w:div>
        <w:div w:id="1993752586">
          <w:marLeft w:val="0"/>
          <w:marRight w:val="0"/>
          <w:marTop w:val="0"/>
          <w:marBottom w:val="0"/>
          <w:divBdr>
            <w:top w:val="none" w:sz="0" w:space="0" w:color="auto"/>
            <w:left w:val="none" w:sz="0" w:space="0" w:color="auto"/>
            <w:bottom w:val="none" w:sz="0" w:space="0" w:color="auto"/>
            <w:right w:val="none" w:sz="0" w:space="0" w:color="auto"/>
          </w:divBdr>
        </w:div>
        <w:div w:id="1770271810">
          <w:marLeft w:val="0"/>
          <w:marRight w:val="0"/>
          <w:marTop w:val="0"/>
          <w:marBottom w:val="0"/>
          <w:divBdr>
            <w:top w:val="none" w:sz="0" w:space="0" w:color="auto"/>
            <w:left w:val="none" w:sz="0" w:space="0" w:color="auto"/>
            <w:bottom w:val="none" w:sz="0" w:space="0" w:color="auto"/>
            <w:right w:val="none" w:sz="0" w:space="0" w:color="auto"/>
          </w:divBdr>
        </w:div>
        <w:div w:id="1511799844">
          <w:marLeft w:val="0"/>
          <w:marRight w:val="0"/>
          <w:marTop w:val="0"/>
          <w:marBottom w:val="0"/>
          <w:divBdr>
            <w:top w:val="none" w:sz="0" w:space="0" w:color="auto"/>
            <w:left w:val="none" w:sz="0" w:space="0" w:color="auto"/>
            <w:bottom w:val="none" w:sz="0" w:space="0" w:color="auto"/>
            <w:right w:val="none" w:sz="0" w:space="0" w:color="auto"/>
          </w:divBdr>
        </w:div>
        <w:div w:id="1161002186">
          <w:marLeft w:val="0"/>
          <w:marRight w:val="0"/>
          <w:marTop w:val="0"/>
          <w:marBottom w:val="0"/>
          <w:divBdr>
            <w:top w:val="none" w:sz="0" w:space="0" w:color="auto"/>
            <w:left w:val="none" w:sz="0" w:space="0" w:color="auto"/>
            <w:bottom w:val="none" w:sz="0" w:space="0" w:color="auto"/>
            <w:right w:val="none" w:sz="0" w:space="0" w:color="auto"/>
          </w:divBdr>
        </w:div>
        <w:div w:id="532960007">
          <w:marLeft w:val="0"/>
          <w:marRight w:val="0"/>
          <w:marTop w:val="0"/>
          <w:marBottom w:val="0"/>
          <w:divBdr>
            <w:top w:val="none" w:sz="0" w:space="0" w:color="auto"/>
            <w:left w:val="none" w:sz="0" w:space="0" w:color="auto"/>
            <w:bottom w:val="none" w:sz="0" w:space="0" w:color="auto"/>
            <w:right w:val="none" w:sz="0" w:space="0" w:color="auto"/>
          </w:divBdr>
        </w:div>
        <w:div w:id="1582718731">
          <w:marLeft w:val="0"/>
          <w:marRight w:val="0"/>
          <w:marTop w:val="0"/>
          <w:marBottom w:val="0"/>
          <w:divBdr>
            <w:top w:val="none" w:sz="0" w:space="0" w:color="auto"/>
            <w:left w:val="none" w:sz="0" w:space="0" w:color="auto"/>
            <w:bottom w:val="none" w:sz="0" w:space="0" w:color="auto"/>
            <w:right w:val="none" w:sz="0" w:space="0" w:color="auto"/>
          </w:divBdr>
        </w:div>
        <w:div w:id="1419520963">
          <w:marLeft w:val="0"/>
          <w:marRight w:val="0"/>
          <w:marTop w:val="0"/>
          <w:marBottom w:val="0"/>
          <w:divBdr>
            <w:top w:val="none" w:sz="0" w:space="0" w:color="auto"/>
            <w:left w:val="none" w:sz="0" w:space="0" w:color="auto"/>
            <w:bottom w:val="none" w:sz="0" w:space="0" w:color="auto"/>
            <w:right w:val="none" w:sz="0" w:space="0" w:color="auto"/>
          </w:divBdr>
        </w:div>
        <w:div w:id="2111774444">
          <w:marLeft w:val="0"/>
          <w:marRight w:val="0"/>
          <w:marTop w:val="0"/>
          <w:marBottom w:val="0"/>
          <w:divBdr>
            <w:top w:val="none" w:sz="0" w:space="0" w:color="auto"/>
            <w:left w:val="none" w:sz="0" w:space="0" w:color="auto"/>
            <w:bottom w:val="none" w:sz="0" w:space="0" w:color="auto"/>
            <w:right w:val="none" w:sz="0" w:space="0" w:color="auto"/>
          </w:divBdr>
        </w:div>
        <w:div w:id="1831366214">
          <w:marLeft w:val="0"/>
          <w:marRight w:val="0"/>
          <w:marTop w:val="0"/>
          <w:marBottom w:val="0"/>
          <w:divBdr>
            <w:top w:val="none" w:sz="0" w:space="0" w:color="auto"/>
            <w:left w:val="none" w:sz="0" w:space="0" w:color="auto"/>
            <w:bottom w:val="none" w:sz="0" w:space="0" w:color="auto"/>
            <w:right w:val="none" w:sz="0" w:space="0" w:color="auto"/>
          </w:divBdr>
        </w:div>
        <w:div w:id="349377387">
          <w:marLeft w:val="0"/>
          <w:marRight w:val="0"/>
          <w:marTop w:val="0"/>
          <w:marBottom w:val="0"/>
          <w:divBdr>
            <w:top w:val="none" w:sz="0" w:space="0" w:color="auto"/>
            <w:left w:val="none" w:sz="0" w:space="0" w:color="auto"/>
            <w:bottom w:val="none" w:sz="0" w:space="0" w:color="auto"/>
            <w:right w:val="none" w:sz="0" w:space="0" w:color="auto"/>
          </w:divBdr>
        </w:div>
        <w:div w:id="2064982482">
          <w:marLeft w:val="0"/>
          <w:marRight w:val="0"/>
          <w:marTop w:val="0"/>
          <w:marBottom w:val="0"/>
          <w:divBdr>
            <w:top w:val="none" w:sz="0" w:space="0" w:color="auto"/>
            <w:left w:val="none" w:sz="0" w:space="0" w:color="auto"/>
            <w:bottom w:val="none" w:sz="0" w:space="0" w:color="auto"/>
            <w:right w:val="none" w:sz="0" w:space="0" w:color="auto"/>
          </w:divBdr>
        </w:div>
        <w:div w:id="1531605301">
          <w:marLeft w:val="0"/>
          <w:marRight w:val="0"/>
          <w:marTop w:val="0"/>
          <w:marBottom w:val="0"/>
          <w:divBdr>
            <w:top w:val="none" w:sz="0" w:space="0" w:color="auto"/>
            <w:left w:val="none" w:sz="0" w:space="0" w:color="auto"/>
            <w:bottom w:val="none" w:sz="0" w:space="0" w:color="auto"/>
            <w:right w:val="none" w:sz="0" w:space="0" w:color="auto"/>
          </w:divBdr>
        </w:div>
        <w:div w:id="1011223113">
          <w:marLeft w:val="0"/>
          <w:marRight w:val="0"/>
          <w:marTop w:val="0"/>
          <w:marBottom w:val="0"/>
          <w:divBdr>
            <w:top w:val="none" w:sz="0" w:space="0" w:color="auto"/>
            <w:left w:val="none" w:sz="0" w:space="0" w:color="auto"/>
            <w:bottom w:val="none" w:sz="0" w:space="0" w:color="auto"/>
            <w:right w:val="none" w:sz="0" w:space="0" w:color="auto"/>
          </w:divBdr>
        </w:div>
      </w:divsChild>
    </w:div>
    <w:div w:id="1083336731">
      <w:bodyDiv w:val="1"/>
      <w:marLeft w:val="0"/>
      <w:marRight w:val="0"/>
      <w:marTop w:val="0"/>
      <w:marBottom w:val="0"/>
      <w:divBdr>
        <w:top w:val="none" w:sz="0" w:space="0" w:color="auto"/>
        <w:left w:val="none" w:sz="0" w:space="0" w:color="auto"/>
        <w:bottom w:val="none" w:sz="0" w:space="0" w:color="auto"/>
        <w:right w:val="none" w:sz="0" w:space="0" w:color="auto"/>
      </w:divBdr>
    </w:div>
    <w:div w:id="1323897828">
      <w:bodyDiv w:val="1"/>
      <w:marLeft w:val="0"/>
      <w:marRight w:val="0"/>
      <w:marTop w:val="0"/>
      <w:marBottom w:val="0"/>
      <w:divBdr>
        <w:top w:val="none" w:sz="0" w:space="0" w:color="auto"/>
        <w:left w:val="none" w:sz="0" w:space="0" w:color="auto"/>
        <w:bottom w:val="none" w:sz="0" w:space="0" w:color="auto"/>
        <w:right w:val="none" w:sz="0" w:space="0" w:color="auto"/>
      </w:divBdr>
      <w:divsChild>
        <w:div w:id="2065983003">
          <w:marLeft w:val="0"/>
          <w:marRight w:val="0"/>
          <w:marTop w:val="0"/>
          <w:marBottom w:val="0"/>
          <w:divBdr>
            <w:top w:val="none" w:sz="0" w:space="0" w:color="auto"/>
            <w:left w:val="none" w:sz="0" w:space="0" w:color="auto"/>
            <w:bottom w:val="none" w:sz="0" w:space="0" w:color="auto"/>
            <w:right w:val="none" w:sz="0" w:space="0" w:color="auto"/>
          </w:divBdr>
        </w:div>
        <w:div w:id="1345938613">
          <w:marLeft w:val="0"/>
          <w:marRight w:val="0"/>
          <w:marTop w:val="0"/>
          <w:marBottom w:val="0"/>
          <w:divBdr>
            <w:top w:val="none" w:sz="0" w:space="0" w:color="auto"/>
            <w:left w:val="none" w:sz="0" w:space="0" w:color="auto"/>
            <w:bottom w:val="none" w:sz="0" w:space="0" w:color="auto"/>
            <w:right w:val="none" w:sz="0" w:space="0" w:color="auto"/>
          </w:divBdr>
        </w:div>
        <w:div w:id="186217143">
          <w:marLeft w:val="0"/>
          <w:marRight w:val="0"/>
          <w:marTop w:val="0"/>
          <w:marBottom w:val="0"/>
          <w:divBdr>
            <w:top w:val="none" w:sz="0" w:space="0" w:color="auto"/>
            <w:left w:val="none" w:sz="0" w:space="0" w:color="auto"/>
            <w:bottom w:val="none" w:sz="0" w:space="0" w:color="auto"/>
            <w:right w:val="none" w:sz="0" w:space="0" w:color="auto"/>
          </w:divBdr>
        </w:div>
        <w:div w:id="2021464541">
          <w:marLeft w:val="0"/>
          <w:marRight w:val="0"/>
          <w:marTop w:val="0"/>
          <w:marBottom w:val="0"/>
          <w:divBdr>
            <w:top w:val="none" w:sz="0" w:space="0" w:color="auto"/>
            <w:left w:val="none" w:sz="0" w:space="0" w:color="auto"/>
            <w:bottom w:val="none" w:sz="0" w:space="0" w:color="auto"/>
            <w:right w:val="none" w:sz="0" w:space="0" w:color="auto"/>
          </w:divBdr>
        </w:div>
        <w:div w:id="1419012976">
          <w:marLeft w:val="0"/>
          <w:marRight w:val="0"/>
          <w:marTop w:val="0"/>
          <w:marBottom w:val="0"/>
          <w:divBdr>
            <w:top w:val="none" w:sz="0" w:space="0" w:color="auto"/>
            <w:left w:val="none" w:sz="0" w:space="0" w:color="auto"/>
            <w:bottom w:val="none" w:sz="0" w:space="0" w:color="auto"/>
            <w:right w:val="none" w:sz="0" w:space="0" w:color="auto"/>
          </w:divBdr>
        </w:div>
        <w:div w:id="1502282559">
          <w:marLeft w:val="0"/>
          <w:marRight w:val="0"/>
          <w:marTop w:val="0"/>
          <w:marBottom w:val="0"/>
          <w:divBdr>
            <w:top w:val="none" w:sz="0" w:space="0" w:color="auto"/>
            <w:left w:val="none" w:sz="0" w:space="0" w:color="auto"/>
            <w:bottom w:val="none" w:sz="0" w:space="0" w:color="auto"/>
            <w:right w:val="none" w:sz="0" w:space="0" w:color="auto"/>
          </w:divBdr>
        </w:div>
        <w:div w:id="381253412">
          <w:marLeft w:val="0"/>
          <w:marRight w:val="0"/>
          <w:marTop w:val="0"/>
          <w:marBottom w:val="0"/>
          <w:divBdr>
            <w:top w:val="none" w:sz="0" w:space="0" w:color="auto"/>
            <w:left w:val="none" w:sz="0" w:space="0" w:color="auto"/>
            <w:bottom w:val="none" w:sz="0" w:space="0" w:color="auto"/>
            <w:right w:val="none" w:sz="0" w:space="0" w:color="auto"/>
          </w:divBdr>
        </w:div>
      </w:divsChild>
    </w:div>
    <w:div w:id="13869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docs.google.com%2Fdocument%2Fd%2F1SsFf0EpkIuMmPX_0UD1cbpa70sCHdzfIq59o4qzcb2o%2Fedit%3Fusp%3Dsharing&amp;data=05%7C01%7Ctine.stryckers%40vlaanderen.be%7C45138863c9844389d96708db0f50d9da%7C0c0338a695614ee8b8d64e89cbd520a0%7C0%7C0%7C638120612166359938%7CUnknown%7CTWFpbGZsb3d8eyJWIjoiMC4wLjAwMDAiLCJQIjoiV2luMzIiLCJBTiI6Ik1haWwiLCJXVCI6Mn0%3D%7C3000%7C%7C%7C&amp;sdata=Eeq3UhM%2F8TrB6u8kL54G9y5fOrlLT%2B4pBzU5hIOZZuY%3D&amp;reserve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tiff"/></Relationships>
</file>

<file path=word/_rels/footer3.xml.rels><?xml version="1.0" encoding="UTF-8" standalone="yes"?>
<Relationships xmlns="http://schemas.openxmlformats.org/package/2006/relationships"><Relationship Id="rId1" Type="http://schemas.openxmlformats.org/officeDocument/2006/relationships/image" Target="media/image9.tiff"/></Relationships>
</file>

<file path=word/_rels/header3.xml.rels><?xml version="1.0" encoding="UTF-8" standalone="yes"?>
<Relationships xmlns="http://schemas.openxmlformats.org/package/2006/relationships"><Relationship Id="rId3" Type="http://schemas.openxmlformats.org/officeDocument/2006/relationships/image" Target="media/image8.svg"/><Relationship Id="rId2" Type="http://schemas.openxmlformats.org/officeDocument/2006/relationships/image" Target="media/image7.pn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paepki\Vlaamse%20overheid%20-%20Office%20365\ESF%20-%20Communicatie\Communicatietoolkit%202022\Sjablonen\sjabloon_Oproepfiche%20EuropaWSE.dotx" TargetMode="External"/></Relationships>
</file>

<file path=word/theme/theme1.xml><?xml version="1.0" encoding="utf-8"?>
<a:theme xmlns:a="http://schemas.openxmlformats.org/drawingml/2006/main" name="Kantoorthema">
  <a:themeElements>
    <a:clrScheme name="ESF-TEST">
      <a:dk1>
        <a:srgbClr val="003399"/>
      </a:dk1>
      <a:lt1>
        <a:srgbClr val="FFFFFF"/>
      </a:lt1>
      <a:dk2>
        <a:srgbClr val="373737"/>
      </a:dk2>
      <a:lt2>
        <a:srgbClr val="F6F5F3"/>
      </a:lt2>
      <a:accent1>
        <a:srgbClr val="168AD2"/>
      </a:accent1>
      <a:accent2>
        <a:srgbClr val="30B7BB"/>
      </a:accent2>
      <a:accent3>
        <a:srgbClr val="FFCC00"/>
      </a:accent3>
      <a:accent4>
        <a:srgbClr val="003399"/>
      </a:accent4>
      <a:accent5>
        <a:srgbClr val="373737"/>
      </a:accent5>
      <a:accent6>
        <a:srgbClr val="373636"/>
      </a:accent6>
      <a:hlink>
        <a:srgbClr val="003399"/>
      </a:hlink>
      <a:folHlink>
        <a:srgbClr val="0033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383687A728354C98717985D4FEE7F1" ma:contentTypeVersion="17" ma:contentTypeDescription="Een nieuw document maken." ma:contentTypeScope="" ma:versionID="cae93314b4a51d733b4e35948360eeef">
  <xsd:schema xmlns:xsd="http://www.w3.org/2001/XMLSchema" xmlns:xs="http://www.w3.org/2001/XMLSchema" xmlns:p="http://schemas.microsoft.com/office/2006/metadata/properties" xmlns:ns2="3648d907-3586-47ba-afec-a4152d050875" xmlns:ns3="32f15174-c2be-4dd9-8c1f-9c8cb7adf6d0" xmlns:ns4="9a9ec0f0-7796-43d0-ac1f-4c8c46ee0bd1" targetNamespace="http://schemas.microsoft.com/office/2006/metadata/properties" ma:root="true" ma:fieldsID="d438141caeaefe1326092d58956c0481" ns2:_="" ns3:_="" ns4:_="">
    <xsd:import namespace="3648d907-3586-47ba-afec-a4152d050875"/>
    <xsd:import namespace="32f15174-c2be-4dd9-8c1f-9c8cb7adf6d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15174-c2be-4dd9-8c1f-9c8cb7adf6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8bf6cae-c3ee-4e49-908b-4c2c733b3cad}" ma:internalName="TaxCatchAll" ma:showField="CatchAllData" ma:web="3648d907-3586-47ba-afec-a4152d050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SharedWithUsers xmlns="3648d907-3586-47ba-afec-a4152d050875">
      <UserInfo>
        <DisplayName>Audooren Stijn</DisplayName>
        <AccountId>57</AccountId>
        <AccountType/>
      </UserInfo>
    </SharedWithUsers>
    <lcf76f155ced4ddcb4097134ff3c332f xmlns="32f15174-c2be-4dd9-8c1f-9c8cb7adf6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9C8034-58E2-4D72-8FED-EAB891DAD7D2}">
  <ds:schemaRefs>
    <ds:schemaRef ds:uri="http://schemas.microsoft.com/sharepoint/v3/contenttype/forms"/>
  </ds:schemaRefs>
</ds:datastoreItem>
</file>

<file path=customXml/itemProps2.xml><?xml version="1.0" encoding="utf-8"?>
<ds:datastoreItem xmlns:ds="http://schemas.openxmlformats.org/officeDocument/2006/customXml" ds:itemID="{DEACDCFB-184A-4D27-AED0-4400F970D876}"/>
</file>

<file path=customXml/itemProps3.xml><?xml version="1.0" encoding="utf-8"?>
<ds:datastoreItem xmlns:ds="http://schemas.openxmlformats.org/officeDocument/2006/customXml" ds:itemID="{8BFD25A2-3FDD-5F4A-9786-C9B449B8CF94}">
  <ds:schemaRefs>
    <ds:schemaRef ds:uri="http://schemas.openxmlformats.org/officeDocument/2006/bibliography"/>
  </ds:schemaRefs>
</ds:datastoreItem>
</file>

<file path=customXml/itemProps4.xml><?xml version="1.0" encoding="utf-8"?>
<ds:datastoreItem xmlns:ds="http://schemas.openxmlformats.org/officeDocument/2006/customXml" ds:itemID="{F08EE72C-DC99-4F37-A64E-247C7ED5D7CE}">
  <ds:schemaRefs>
    <ds:schemaRef ds:uri="http://schemas.microsoft.com/office/2006/metadata/properties"/>
    <ds:schemaRef ds:uri="http://schemas.microsoft.com/office/infopath/2007/PartnerControls"/>
    <ds:schemaRef ds:uri="9a9ec0f0-7796-43d0-ac1f-4c8c46ee0bd1"/>
    <ds:schemaRef ds:uri="3648d907-3586-47ba-afec-a4152d050875"/>
    <ds:schemaRef ds:uri="5053ac3f-dc01-4d2f-89e5-6021042d9599"/>
  </ds:schemaRefs>
</ds:datastoreItem>
</file>

<file path=docProps/app.xml><?xml version="1.0" encoding="utf-8"?>
<Properties xmlns="http://schemas.openxmlformats.org/officeDocument/2006/extended-properties" xmlns:vt="http://schemas.openxmlformats.org/officeDocument/2006/docPropsVTypes">
  <Template>sjabloon_Oproepfiche EuropaWSE</Template>
  <TotalTime>2</TotalTime>
  <Pages>18</Pages>
  <Words>4391</Words>
  <Characters>24153</Characters>
  <Application>Microsoft Office Word</Application>
  <DocSecurity>4</DocSecurity>
  <Lines>201</Lines>
  <Paragraphs>56</Paragraphs>
  <ScaleCrop>false</ScaleCrop>
  <HeadingPairs>
    <vt:vector size="2" baseType="variant">
      <vt:variant>
        <vt:lpstr>Titel</vt:lpstr>
      </vt:variant>
      <vt:variant>
        <vt:i4>1</vt:i4>
      </vt:variant>
    </vt:vector>
  </HeadingPairs>
  <TitlesOfParts>
    <vt:vector size="1" baseType="lpstr">
      <vt:lpstr>Oproepfiche</vt:lpstr>
    </vt:vector>
  </TitlesOfParts>
  <Manager/>
  <Company/>
  <LinksUpToDate>false</LinksUpToDate>
  <CharactersWithSpaces>28488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 en antwoorden over de oproep gemeenschapsdiensten</dc:title>
  <dc:subject/>
  <dc:creator>De Paepe, Kim</dc:creator>
  <cp:keywords/>
  <dc:description/>
  <cp:lastModifiedBy>Meyers Caroline</cp:lastModifiedBy>
  <cp:revision>2</cp:revision>
  <dcterms:created xsi:type="dcterms:W3CDTF">2023-12-07T14:54:00Z</dcterms:created>
  <dcterms:modified xsi:type="dcterms:W3CDTF">2023-12-07T14:54:00Z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0x01010099383687A728354C98717985D4FEE7F1</vt:lpwstr>
  </property>
  <property fmtid="{D5CDD505-2E9C-101B-9397-08002B2CF9AE}" pid="3" name="MediaServiceImageTags">
    <vt:lpwstr/>
  </property>
</Properties>
</file>